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I</w:t>
      </w:r>
      <w:r>
        <w:rPr>
          <w:rFonts w:ascii="Arial" w:hAnsi="Arial" w:cs="Arial"/>
          <w:b/>
          <w:bCs/>
          <w:sz w:val="20"/>
          <w:szCs w:val="20"/>
        </w:rPr>
        <w:t>NSTITUTIONAL PROGRAM REVIEW 2011-12</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xml:space="preserve">Program Efficacy </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0914DF" w:rsidRPr="009F0FBF" w:rsidRDefault="000914DF"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w:t>
      </w:r>
      <w:r>
        <w:rPr>
          <w:rFonts w:ascii="Arial" w:hAnsi="Arial" w:cs="Arial"/>
          <w:sz w:val="20"/>
          <w:szCs w:val="20"/>
        </w:rPr>
        <w:t xml:space="preserve">(comma not needed here) </w:t>
      </w:r>
      <w:r w:rsidRPr="009F0FBF">
        <w:rPr>
          <w:rFonts w:ascii="Arial" w:hAnsi="Arial" w:cs="Arial"/>
          <w:sz w:val="20"/>
          <w:szCs w:val="20"/>
        </w:rPr>
        <w:t xml:space="preserve">and to make informed decisions about budget and other campus priorities. </w:t>
      </w:r>
      <w:r w:rsidR="0098157E">
        <w:rPr>
          <w:rFonts w:ascii="Arial" w:hAnsi="Arial" w:cs="Arial"/>
          <w:sz w:val="20"/>
          <w:szCs w:val="20"/>
        </w:rPr>
        <w:t xml:space="preserve">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Provide</w:t>
      </w:r>
      <w:proofErr w:type="gramEnd"/>
      <w:r w:rsidRPr="009F0FBF">
        <w:rPr>
          <w:rFonts w:ascii="Arial" w:hAnsi="Arial" w:cs="Arial"/>
          <w:sz w:val="20"/>
          <w:szCs w:val="20"/>
        </w:rPr>
        <w:t xml:space="preserve"> a full examination of how effectively programs and services are meeting departmental, divisional, and institutional goals</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Aid</w:t>
      </w:r>
      <w:proofErr w:type="gramEnd"/>
      <w:r w:rsidRPr="009F0FBF">
        <w:rPr>
          <w:rFonts w:ascii="Arial" w:hAnsi="Arial" w:cs="Arial"/>
          <w:sz w:val="20"/>
          <w:szCs w:val="20"/>
        </w:rPr>
        <w:t xml:space="preserve"> in short-range planning and decision-making</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Improve</w:t>
      </w:r>
      <w:proofErr w:type="gramEnd"/>
      <w:r w:rsidRPr="009F0FBF">
        <w:rPr>
          <w:rFonts w:ascii="Arial" w:hAnsi="Arial" w:cs="Arial"/>
          <w:sz w:val="20"/>
          <w:szCs w:val="20"/>
        </w:rPr>
        <w:t xml:space="preserve"> performance, services, and programs</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Contribute</w:t>
      </w:r>
      <w:proofErr w:type="gramEnd"/>
      <w:r w:rsidRPr="009F0FBF">
        <w:rPr>
          <w:rFonts w:ascii="Arial" w:hAnsi="Arial" w:cs="Arial"/>
          <w:sz w:val="20"/>
          <w:szCs w:val="20"/>
        </w:rPr>
        <w:t xml:space="preserve"> to long-range planning</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Contribute</w:t>
      </w:r>
      <w:proofErr w:type="gramEnd"/>
      <w:r w:rsidRPr="009F0FBF">
        <w:rPr>
          <w:rFonts w:ascii="Arial" w:hAnsi="Arial" w:cs="Arial"/>
          <w:sz w:val="20"/>
          <w:szCs w:val="20"/>
        </w:rPr>
        <w:t xml:space="preserve"> information and recommendations to other college processes, as appropriate</w:t>
      </w:r>
    </w:p>
    <w:p w:rsidR="000914DF" w:rsidRPr="009F0FBF" w:rsidRDefault="000914DF" w:rsidP="00717100">
      <w:pPr>
        <w:spacing w:after="0" w:line="240" w:lineRule="auto"/>
        <w:ind w:left="1440" w:hanging="360"/>
        <w:jc w:val="both"/>
        <w:rPr>
          <w:rFonts w:ascii="Arial" w:hAnsi="Arial" w:cs="Arial"/>
          <w:sz w:val="20"/>
          <w:szCs w:val="20"/>
        </w:rPr>
      </w:pPr>
      <w:r w:rsidRPr="009F0FBF">
        <w:rPr>
          <w:rFonts w:ascii="Arial" w:hAnsi="Arial" w:cs="Arial"/>
          <w:sz w:val="20"/>
          <w:szCs w:val="20"/>
        </w:rPr>
        <w:t></w:t>
      </w:r>
      <w:proofErr w:type="gramStart"/>
      <w:r w:rsidRPr="009F0FBF">
        <w:rPr>
          <w:rFonts w:ascii="Arial" w:hAnsi="Arial" w:cs="Arial"/>
          <w:sz w:val="20"/>
          <w:szCs w:val="20"/>
        </w:rPr>
        <w:t>  Serve</w:t>
      </w:r>
      <w:proofErr w:type="gramEnd"/>
      <w:r w:rsidRPr="009F0FBF">
        <w:rPr>
          <w:rFonts w:ascii="Arial" w:hAnsi="Arial" w:cs="Arial"/>
          <w:sz w:val="20"/>
          <w:szCs w:val="20"/>
        </w:rPr>
        <w:t xml:space="preserve"> as the campus’ conduit for decision-making by forwarding information to or requesting information from appropriate committees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Our Program Review process is two-fold.  It includes an annual campus-wide needs assessment in the fall, </w:t>
      </w:r>
      <w:r>
        <w:rPr>
          <w:rFonts w:ascii="Arial" w:hAnsi="Arial" w:cs="Arial"/>
          <w:sz w:val="20"/>
          <w:szCs w:val="20"/>
        </w:rPr>
        <w:t>(comma not needed here</w:t>
      </w:r>
      <w:proofErr w:type="gramStart"/>
      <w:r>
        <w:rPr>
          <w:rFonts w:ascii="Arial" w:hAnsi="Arial" w:cs="Arial"/>
          <w:sz w:val="20"/>
          <w:szCs w:val="20"/>
        </w:rPr>
        <w:t>)</w:t>
      </w:r>
      <w:r w:rsidRPr="009F0FBF">
        <w:rPr>
          <w:rFonts w:ascii="Arial" w:hAnsi="Arial" w:cs="Arial"/>
          <w:sz w:val="20"/>
          <w:szCs w:val="20"/>
        </w:rPr>
        <w:t>and</w:t>
      </w:r>
      <w:proofErr w:type="gramEnd"/>
      <w:r w:rsidRPr="009F0FBF">
        <w:rPr>
          <w:rFonts w:ascii="Arial" w:hAnsi="Arial" w:cs="Arial"/>
          <w:sz w:val="20"/>
          <w:szCs w:val="20"/>
        </w:rPr>
        <w:t xml:space="preserve">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proofErr w:type="gramStart"/>
      <w:r w:rsidRPr="009F0FBF">
        <w:rPr>
          <w:rFonts w:ascii="Arial" w:hAnsi="Arial" w:cs="Arial"/>
          <w:sz w:val="20"/>
          <w:szCs w:val="20"/>
        </w:rPr>
        <w:t>A</w:t>
      </w:r>
      <w:r>
        <w:rPr>
          <w:rFonts w:ascii="Arial" w:hAnsi="Arial" w:cs="Arial"/>
          <w:sz w:val="20"/>
          <w:szCs w:val="20"/>
        </w:rPr>
        <w:t>n</w:t>
      </w:r>
      <w:proofErr w:type="gramEnd"/>
      <w:r w:rsidRPr="009F0FBF">
        <w:rPr>
          <w:rFonts w:ascii="Arial" w:hAnsi="Arial" w:cs="Arial"/>
          <w:sz w:val="20"/>
          <w:szCs w:val="20"/>
        </w:rPr>
        <w:t xml:space="preserve"> team of </w:t>
      </w:r>
      <w:r w:rsidR="00526168" w:rsidRPr="009F0FBF">
        <w:rPr>
          <w:rFonts w:ascii="Arial" w:hAnsi="Arial" w:cs="Arial"/>
          <w:sz w:val="20"/>
          <w:szCs w:val="20"/>
        </w:rPr>
        <w:t>t</w:t>
      </w:r>
      <w:r w:rsidR="00526168">
        <w:rPr>
          <w:rFonts w:ascii="Arial" w:hAnsi="Arial" w:cs="Arial"/>
          <w:sz w:val="20"/>
          <w:szCs w:val="20"/>
        </w:rPr>
        <w:t>hree</w:t>
      </w:r>
      <w:r w:rsidR="00526168" w:rsidRPr="009F0FBF">
        <w:rPr>
          <w:rFonts w:ascii="Arial" w:hAnsi="Arial" w:cs="Arial"/>
          <w:sz w:val="20"/>
          <w:szCs w:val="20"/>
        </w:rPr>
        <w:t xml:space="preserve"> </w:t>
      </w:r>
      <w:r w:rsidRPr="009F0FBF">
        <w:rPr>
          <w:rFonts w:ascii="Arial" w:hAnsi="Arial" w:cs="Arial"/>
          <w:sz w:val="20"/>
          <w:szCs w:val="20"/>
        </w:rPr>
        <w:t xml:space="preserve">disinterested committee members will </w:t>
      </w:r>
      <w:r>
        <w:rPr>
          <w:rFonts w:ascii="Arial" w:hAnsi="Arial" w:cs="Arial"/>
          <w:sz w:val="20"/>
          <w:szCs w:val="20"/>
        </w:rPr>
        <w:t xml:space="preserve">meet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Pr="00C37410" w:rsidRDefault="000914DF" w:rsidP="00526168">
      <w:pPr>
        <w:spacing w:after="0" w:line="240" w:lineRule="auto"/>
        <w:jc w:val="both"/>
        <w:rPr>
          <w:rFonts w:ascii="Arial" w:hAnsi="Arial" w:cs="Arial"/>
          <w:i/>
          <w:sz w:val="20"/>
          <w:szCs w:val="20"/>
          <w:u w:val="single"/>
        </w:rPr>
      </w:pPr>
      <w:r>
        <w:rPr>
          <w:rFonts w:ascii="Arial" w:hAnsi="Arial" w:cs="Arial"/>
          <w:sz w:val="20"/>
          <w:szCs w:val="20"/>
        </w:rPr>
        <w:t xml:space="preserve">Completed documents should be sent to, </w:t>
      </w:r>
      <w:r w:rsidR="00526168">
        <w:rPr>
          <w:rFonts w:ascii="Arial" w:hAnsi="Arial" w:cs="Arial"/>
          <w:sz w:val="20"/>
          <w:szCs w:val="20"/>
        </w:rPr>
        <w:t xml:space="preserve">Program Review Co-Chairs </w:t>
      </w:r>
      <w:r>
        <w:rPr>
          <w:rFonts w:ascii="Arial" w:hAnsi="Arial" w:cs="Arial"/>
          <w:sz w:val="20"/>
          <w:szCs w:val="20"/>
        </w:rPr>
        <w:t xml:space="preserve">and your Division Dean </w:t>
      </w:r>
      <w:r w:rsidRPr="009F0FBF">
        <w:rPr>
          <w:rFonts w:ascii="Arial" w:hAnsi="Arial" w:cs="Arial"/>
          <w:sz w:val="20"/>
          <w:szCs w:val="20"/>
        </w:rPr>
        <w:t xml:space="preserve">by </w:t>
      </w:r>
      <w:r>
        <w:rPr>
          <w:rFonts w:ascii="Arial" w:hAnsi="Arial" w:cs="Arial"/>
          <w:sz w:val="20"/>
          <w:szCs w:val="20"/>
          <w:shd w:val="clear" w:color="auto" w:fill="FFFF00"/>
        </w:rPr>
        <w:t>November 2,</w:t>
      </w:r>
      <w:r w:rsidRPr="00526168">
        <w:rPr>
          <w:rFonts w:ascii="Arial" w:hAnsi="Arial" w:cs="Arial"/>
          <w:sz w:val="20"/>
          <w:szCs w:val="20"/>
          <w:shd w:val="clear" w:color="auto" w:fill="FFFF00"/>
        </w:rPr>
        <w:t xml:space="preserve"> </w:t>
      </w:r>
      <w:r w:rsidR="00526168" w:rsidRPr="00526168">
        <w:rPr>
          <w:rFonts w:ascii="Arial" w:hAnsi="Arial" w:cs="Arial"/>
          <w:sz w:val="20"/>
          <w:szCs w:val="20"/>
          <w:shd w:val="clear" w:color="auto" w:fill="FFFF00"/>
        </w:rPr>
        <w:t>2011</w:t>
      </w:r>
      <w:r w:rsidR="00526168">
        <w:rPr>
          <w:rFonts w:ascii="Arial" w:hAnsi="Arial" w:cs="Arial"/>
          <w:sz w:val="20"/>
          <w:szCs w:val="20"/>
          <w:shd w:val="clear" w:color="auto" w:fill="FFFF00"/>
        </w:rPr>
        <w:t xml:space="preserve">. </w:t>
      </w:r>
      <w:r w:rsidR="00526168" w:rsidRPr="00C37410">
        <w:rPr>
          <w:rFonts w:ascii="Arial" w:hAnsi="Arial" w:cs="Arial"/>
          <w:i/>
          <w:sz w:val="20"/>
          <w:szCs w:val="20"/>
          <w:u w:val="single"/>
        </w:rPr>
        <w:t>It is the writer’s responsibility to be sure the Committee receives the forms on time.</w:t>
      </w:r>
    </w:p>
    <w:p w:rsidR="000914DF" w:rsidRPr="00FB1BED" w:rsidRDefault="000914DF" w:rsidP="00B060A1">
      <w:pPr>
        <w:spacing w:after="0" w:line="240" w:lineRule="auto"/>
        <w:rPr>
          <w:rFonts w:ascii="Arial" w:hAnsi="Arial" w:cs="Arial"/>
          <w:sz w:val="20"/>
          <w:szCs w:val="20"/>
          <w:u w:val="single"/>
        </w:rPr>
      </w:pPr>
    </w:p>
    <w:p w:rsidR="000914DF" w:rsidRPr="009F0FBF" w:rsidRDefault="000914DF" w:rsidP="00AC1139">
      <w:pPr>
        <w:jc w:val="both"/>
        <w:rPr>
          <w:rFonts w:ascii="Arial" w:hAnsi="Arial" w:cs="Arial"/>
          <w:sz w:val="20"/>
          <w:szCs w:val="20"/>
        </w:rPr>
      </w:pPr>
      <w:r w:rsidRPr="009F0FBF">
        <w:rPr>
          <w:rFonts w:ascii="Arial" w:hAnsi="Arial" w:cs="Arial"/>
          <w:sz w:val="20"/>
          <w:szCs w:val="20"/>
        </w:rPr>
        <w:t xml:space="preserve">In response to campus wide feedback that program review </w:t>
      </w:r>
      <w:proofErr w:type="gramStart"/>
      <w:r w:rsidRPr="009F0FBF">
        <w:rPr>
          <w:rFonts w:ascii="Arial" w:hAnsi="Arial" w:cs="Arial"/>
          <w:sz w:val="20"/>
          <w:szCs w:val="20"/>
        </w:rPr>
        <w:t>be</w:t>
      </w:r>
      <w:proofErr w:type="gramEnd"/>
      <w:r w:rsidRPr="009F0FBF">
        <w:rPr>
          <w:rFonts w:ascii="Arial" w:hAnsi="Arial" w:cs="Arial"/>
          <w:sz w:val="20"/>
          <w:szCs w:val="20"/>
        </w:rPr>
        <w:t xml:space="preserve"> a more interactive process, the committee pilot</w:t>
      </w:r>
      <w:r>
        <w:rPr>
          <w:rFonts w:ascii="Arial" w:hAnsi="Arial" w:cs="Arial"/>
          <w:sz w:val="20"/>
          <w:szCs w:val="20"/>
        </w:rPr>
        <w:t>ed</w:t>
      </w:r>
      <w:r w:rsidRPr="009F0FBF">
        <w:rPr>
          <w:rFonts w:ascii="Arial" w:hAnsi="Arial" w:cs="Arial"/>
          <w:sz w:val="20"/>
          <w:szCs w:val="20"/>
        </w:rPr>
        <w:t xml:space="preserve"> a </w:t>
      </w:r>
      <w:r>
        <w:rPr>
          <w:rFonts w:ascii="Arial" w:hAnsi="Arial" w:cs="Arial"/>
          <w:sz w:val="20"/>
          <w:szCs w:val="20"/>
        </w:rPr>
        <w:t xml:space="preserve">new </w:t>
      </w:r>
      <w:r w:rsidRPr="009F0FBF">
        <w:rPr>
          <w:rFonts w:ascii="Arial" w:hAnsi="Arial" w:cs="Arial"/>
          <w:sz w:val="20"/>
          <w:szCs w:val="20"/>
        </w:rPr>
        <w:t xml:space="preserve">program efficacy </w:t>
      </w:r>
      <w:r>
        <w:rPr>
          <w:rFonts w:ascii="Arial" w:hAnsi="Arial" w:cs="Arial"/>
          <w:sz w:val="20"/>
          <w:szCs w:val="20"/>
        </w:rPr>
        <w:t>process in Spring 2010 that included</w:t>
      </w:r>
      <w:r w:rsidRPr="009F0FBF">
        <w:rPr>
          <w:rFonts w:ascii="Arial" w:hAnsi="Arial" w:cs="Arial"/>
          <w:sz w:val="20"/>
          <w:szCs w:val="20"/>
        </w:rPr>
        <w:t xml:space="preserve"> a review team who will interview and/or tour a program area during the efficacy process. Another campus concern focused on the duplication of information required for campus reports. The </w:t>
      </w:r>
      <w:r>
        <w:rPr>
          <w:rFonts w:ascii="Arial" w:hAnsi="Arial" w:cs="Arial"/>
          <w:sz w:val="20"/>
          <w:szCs w:val="20"/>
        </w:rPr>
        <w:t xml:space="preserve">efficacy process </w:t>
      </w:r>
      <w:r w:rsidR="00526168">
        <w:rPr>
          <w:rFonts w:ascii="Arial" w:hAnsi="Arial" w:cs="Arial"/>
          <w:sz w:val="20"/>
          <w:szCs w:val="20"/>
        </w:rPr>
        <w:t xml:space="preserve">now </w:t>
      </w:r>
      <w:r w:rsidR="00526168" w:rsidRPr="009F0FBF">
        <w:rPr>
          <w:rFonts w:ascii="Arial" w:hAnsi="Arial" w:cs="Arial"/>
          <w:sz w:val="20"/>
          <w:szCs w:val="20"/>
        </w:rPr>
        <w:t>incorporates</w:t>
      </w:r>
      <w:r>
        <w:rPr>
          <w:rFonts w:ascii="Arial" w:hAnsi="Arial" w:cs="Arial"/>
          <w:sz w:val="20"/>
          <w:szCs w:val="20"/>
        </w:rPr>
        <w:t xml:space="preserve"> the Educational Master Plan One-Page Summary (EMP Summary)</w:t>
      </w:r>
      <w:r w:rsidRPr="009F0FBF">
        <w:rPr>
          <w:rFonts w:ascii="Arial" w:hAnsi="Arial" w:cs="Arial"/>
          <w:sz w:val="20"/>
          <w:szCs w:val="20"/>
        </w:rPr>
        <w:t xml:space="preserve"> and strive</w:t>
      </w:r>
      <w:r w:rsidR="001948A5">
        <w:rPr>
          <w:rFonts w:ascii="Arial" w:hAnsi="Arial" w:cs="Arial"/>
          <w:sz w:val="20"/>
          <w:szCs w:val="20"/>
        </w:rPr>
        <w:t>s</w:t>
      </w:r>
      <w:r w:rsidRPr="009F0FBF">
        <w:rPr>
          <w:rFonts w:ascii="Arial" w:hAnsi="Arial" w:cs="Arial"/>
          <w:sz w:val="20"/>
          <w:szCs w:val="20"/>
        </w:rPr>
        <w:t xml:space="preserve"> to reduce duplication of information while maintaining a high quality efficacy process.</w:t>
      </w:r>
      <w:r>
        <w:rPr>
          <w:rFonts w:ascii="Arial" w:hAnsi="Arial" w:cs="Arial"/>
          <w:sz w:val="20"/>
          <w:szCs w:val="20"/>
        </w:rPr>
        <w:t xml:space="preserve"> </w:t>
      </w:r>
    </w:p>
    <w:p w:rsidR="000914DF" w:rsidRDefault="000914DF" w:rsidP="00717100">
      <w:pPr>
        <w:spacing w:after="0" w:line="240" w:lineRule="auto"/>
        <w:jc w:val="center"/>
        <w:rPr>
          <w:rFonts w:ascii="Arial" w:hAnsi="Arial" w:cs="Arial"/>
          <w:sz w:val="20"/>
          <w:szCs w:val="20"/>
        </w:rPr>
      </w:pPr>
    </w:p>
    <w:p w:rsidR="000914DF" w:rsidRDefault="000914DF" w:rsidP="00717100">
      <w:pPr>
        <w:spacing w:after="0" w:line="240" w:lineRule="auto"/>
        <w:jc w:val="center"/>
        <w:rPr>
          <w:rFonts w:ascii="Arial" w:hAnsi="Arial" w:cs="Arial"/>
          <w:sz w:val="20"/>
          <w:szCs w:val="20"/>
        </w:rPr>
      </w:pPr>
    </w:p>
    <w:p w:rsidR="001948A5" w:rsidRDefault="001948A5" w:rsidP="00526168">
      <w:pPr>
        <w:spacing w:after="0" w:line="240" w:lineRule="auto"/>
        <w:rPr>
          <w:rFonts w:ascii="Arial" w:hAnsi="Arial" w:cs="Arial"/>
          <w:b/>
          <w:bCs/>
          <w:sz w:val="20"/>
          <w:szCs w:val="20"/>
        </w:rPr>
      </w:pPr>
    </w:p>
    <w:p w:rsidR="000914DF" w:rsidRPr="009F0FBF" w:rsidRDefault="000914DF" w:rsidP="00526168">
      <w:pPr>
        <w:spacing w:after="0" w:line="240" w:lineRule="auto"/>
        <w:rPr>
          <w:rFonts w:ascii="Arial" w:hAnsi="Arial" w:cs="Arial"/>
          <w:sz w:val="20"/>
          <w:szCs w:val="20"/>
        </w:rPr>
      </w:pPr>
      <w:r w:rsidRPr="009F0FBF">
        <w:rPr>
          <w:rFonts w:ascii="Arial" w:hAnsi="Arial" w:cs="Arial"/>
          <w:b/>
          <w:bCs/>
          <w:sz w:val="20"/>
          <w:szCs w:val="20"/>
        </w:rPr>
        <w:t xml:space="preserve">Program Efficacy, </w:t>
      </w:r>
      <w:r>
        <w:rPr>
          <w:rFonts w:ascii="Arial" w:hAnsi="Arial" w:cs="Arial"/>
          <w:b/>
          <w:bCs/>
          <w:sz w:val="20"/>
          <w:szCs w:val="20"/>
        </w:rPr>
        <w:t>2011/2012</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this cover sheet as the first page of your report.</w:t>
      </w:r>
    </w:p>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tblPr>
      <w:tblGrid>
        <w:gridCol w:w="10440"/>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45124E" w:rsidP="00547240">
            <w:pPr>
              <w:spacing w:after="0" w:line="240" w:lineRule="auto"/>
              <w:rPr>
                <w:rFonts w:ascii="Arial" w:hAnsi="Arial" w:cs="Arial"/>
                <w:sz w:val="20"/>
                <w:szCs w:val="20"/>
              </w:rPr>
            </w:pPr>
            <w:r>
              <w:rPr>
                <w:rFonts w:ascii="Arial" w:hAnsi="Arial" w:cs="Arial"/>
                <w:sz w:val="20"/>
                <w:szCs w:val="20"/>
              </w:rPr>
              <w:t>Aeronautics</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tblPr>
      <w:tblGrid>
        <w:gridCol w:w="10440"/>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45124E" w:rsidP="00547240">
            <w:pPr>
              <w:spacing w:after="0" w:line="240" w:lineRule="auto"/>
              <w:rPr>
                <w:rFonts w:ascii="Arial" w:hAnsi="Arial" w:cs="Arial"/>
                <w:sz w:val="20"/>
                <w:szCs w:val="20"/>
              </w:rPr>
            </w:pPr>
            <w:r>
              <w:rPr>
                <w:rFonts w:ascii="Arial" w:hAnsi="Arial" w:cs="Arial"/>
                <w:sz w:val="20"/>
                <w:szCs w:val="20"/>
              </w:rPr>
              <w:lastRenderedPageBreak/>
              <w:t>Applied Technology, Transportation and Culinary Arts</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tblPr>
      <w:tblGrid>
        <w:gridCol w:w="10440"/>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45124E" w:rsidP="00547240">
            <w:pPr>
              <w:spacing w:after="0" w:line="240" w:lineRule="auto"/>
              <w:rPr>
                <w:rFonts w:ascii="Arial" w:hAnsi="Arial" w:cs="Arial"/>
                <w:sz w:val="20"/>
                <w:szCs w:val="20"/>
              </w:rPr>
            </w:pPr>
            <w:r>
              <w:rPr>
                <w:rFonts w:ascii="Arial" w:hAnsi="Arial" w:cs="Arial"/>
                <w:sz w:val="20"/>
                <w:szCs w:val="20"/>
              </w:rPr>
              <w:t>Kevin Kammer</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tblPr>
      <w:tblGrid>
        <w:gridCol w:w="10440"/>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E5627E" w:rsidP="00FA44B6">
            <w:pPr>
              <w:spacing w:after="0" w:line="240" w:lineRule="auto"/>
              <w:rPr>
                <w:rFonts w:ascii="Arial" w:hAnsi="Arial" w:cs="Arial"/>
                <w:sz w:val="20"/>
                <w:szCs w:val="20"/>
              </w:rPr>
            </w:pPr>
            <w:r>
              <w:rPr>
                <w:rFonts w:ascii="Arial" w:hAnsi="Arial" w:cs="Arial"/>
                <w:sz w:val="20"/>
                <w:szCs w:val="20"/>
              </w:rPr>
              <w:t>Rob Hesseltine, James Hoyt, Thomas Teeguarden</w:t>
            </w: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xml:space="preserve">                    </w:t>
      </w:r>
    </w:p>
    <w:p w:rsidR="000914DF" w:rsidRPr="009F0FBF" w:rsidRDefault="000914DF" w:rsidP="00717100">
      <w:pPr>
        <w:spacing w:after="0" w:line="240" w:lineRule="auto"/>
        <w:rPr>
          <w:rFonts w:ascii="Arial" w:hAnsi="Arial" w:cs="Arial"/>
          <w:sz w:val="20"/>
          <w:szCs w:val="20"/>
        </w:rPr>
      </w:pPr>
      <w:r w:rsidRPr="009F0FBF">
        <w:rPr>
          <w:rFonts w:ascii="Arial" w:hAnsi="Arial" w:cs="Arial"/>
          <w:b/>
          <w:bCs/>
          <w:sz w:val="20"/>
          <w:szCs w:val="20"/>
        </w:rPr>
        <w:t xml:space="preserve">Name of </w:t>
      </w:r>
      <w:r>
        <w:rPr>
          <w:rFonts w:ascii="Arial" w:hAnsi="Arial" w:cs="Arial"/>
          <w:b/>
          <w:bCs/>
          <w:sz w:val="20"/>
          <w:szCs w:val="20"/>
        </w:rPr>
        <w:t>Reviewers</w:t>
      </w:r>
      <w:r w:rsidRPr="009F0FBF">
        <w:rPr>
          <w:rFonts w:ascii="Arial" w:hAnsi="Arial" w:cs="Arial"/>
          <w:b/>
          <w:bCs/>
          <w:sz w:val="20"/>
          <w:szCs w:val="20"/>
        </w:rPr>
        <w:t xml:space="preserve"> </w:t>
      </w:r>
    </w:p>
    <w:tbl>
      <w:tblPr>
        <w:tblW w:w="0" w:type="auto"/>
        <w:tblCellMar>
          <w:left w:w="0" w:type="dxa"/>
          <w:right w:w="0" w:type="dxa"/>
        </w:tblCellMar>
        <w:tblLook w:val="00A0"/>
      </w:tblPr>
      <w:tblGrid>
        <w:gridCol w:w="10440"/>
      </w:tblGrid>
      <w:tr w:rsidR="000914DF"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45124E" w:rsidP="00547240">
            <w:pPr>
              <w:spacing w:after="0" w:line="240" w:lineRule="auto"/>
              <w:rPr>
                <w:rFonts w:ascii="Arial" w:hAnsi="Arial" w:cs="Arial"/>
                <w:sz w:val="20"/>
                <w:szCs w:val="20"/>
              </w:rPr>
            </w:pPr>
            <w:r>
              <w:rPr>
                <w:rFonts w:ascii="Arial" w:hAnsi="Arial" w:cs="Arial"/>
                <w:sz w:val="20"/>
                <w:szCs w:val="20"/>
              </w:rPr>
              <w:t xml:space="preserve">Celia </w:t>
            </w:r>
            <w:r w:rsidR="0066707F">
              <w:rPr>
                <w:rFonts w:ascii="Arial" w:hAnsi="Arial" w:cs="Arial"/>
                <w:sz w:val="20"/>
                <w:szCs w:val="20"/>
              </w:rPr>
              <w:t>Huston</w:t>
            </w:r>
            <w:r>
              <w:rPr>
                <w:rFonts w:ascii="Arial" w:hAnsi="Arial" w:cs="Arial"/>
                <w:sz w:val="20"/>
                <w:szCs w:val="20"/>
              </w:rPr>
              <w:t xml:space="preserve">, Sandra Waters, Kathy </w:t>
            </w:r>
            <w:proofErr w:type="spellStart"/>
            <w:r>
              <w:rPr>
                <w:rFonts w:ascii="Arial" w:hAnsi="Arial" w:cs="Arial"/>
                <w:sz w:val="20"/>
                <w:szCs w:val="20"/>
              </w:rPr>
              <w:t>Kafela</w:t>
            </w:r>
            <w:proofErr w:type="spellEnd"/>
          </w:p>
        </w:tc>
      </w:tr>
    </w:tbl>
    <w:p w:rsidR="000914D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rPr>
          <w:rFonts w:ascii="Arial" w:hAnsi="Arial" w:cs="Arial"/>
          <w:sz w:val="20"/>
          <w:szCs w:val="20"/>
        </w:rPr>
      </w:pPr>
    </w:p>
    <w:tbl>
      <w:tblPr>
        <w:tblW w:w="0" w:type="auto"/>
        <w:tblCellMar>
          <w:left w:w="0" w:type="dxa"/>
          <w:right w:w="0" w:type="dxa"/>
        </w:tblCellMar>
        <w:tblLook w:val="00A0"/>
      </w:tblPr>
      <w:tblGrid>
        <w:gridCol w:w="5220"/>
        <w:gridCol w:w="2610"/>
        <w:gridCol w:w="2610"/>
      </w:tblGrid>
      <w:tr w:rsidR="000914DF" w:rsidRPr="003C3F9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Pr>
                <w:rFonts w:ascii="Arial" w:hAnsi="Arial" w:cs="Arial"/>
                <w:sz w:val="20"/>
                <w:szCs w:val="20"/>
              </w:rPr>
              <w:t>Rough Draft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1C113C">
            <w:pPr>
              <w:spacing w:after="0" w:line="240" w:lineRule="auto"/>
              <w:rPr>
                <w:rFonts w:ascii="Arial" w:hAnsi="Arial" w:cs="Arial"/>
                <w:sz w:val="20"/>
                <w:szCs w:val="20"/>
              </w:rPr>
            </w:pPr>
            <w:r>
              <w:rPr>
                <w:rFonts w:ascii="Arial" w:hAnsi="Arial" w:cs="Arial"/>
                <w:sz w:val="20"/>
                <w:szCs w:val="20"/>
              </w:rPr>
              <w:t>10/19/11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Pr>
                <w:rFonts w:ascii="Arial" w:hAnsi="Arial" w:cs="Arial"/>
                <w:sz w:val="20"/>
                <w:szCs w:val="20"/>
              </w:rPr>
              <w:t>11/02/11</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r w:rsidR="000914DF"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p>
        </w:tc>
      </w:tr>
    </w:tbl>
    <w:p w:rsidR="000914DF" w:rsidRPr="009F0FBF" w:rsidRDefault="000914DF" w:rsidP="00717100">
      <w:pPr>
        <w:spacing w:after="0" w:line="240" w:lineRule="auto"/>
        <w:rPr>
          <w:rFonts w:ascii="Arial" w:hAnsi="Arial" w:cs="Arial"/>
          <w:sz w:val="20"/>
          <w:szCs w:val="20"/>
        </w:rPr>
      </w:pPr>
      <w:r w:rsidRPr="009F0FBF">
        <w:rPr>
          <w:rFonts w:ascii="Arial" w:hAnsi="Arial" w:cs="Arial"/>
          <w:sz w:val="20"/>
          <w:szCs w:val="20"/>
        </w:rPr>
        <w:t> </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sz w:val="20"/>
          <w:szCs w:val="20"/>
        </w:rPr>
        <w:t> </w:t>
      </w:r>
    </w:p>
    <w:p w:rsidR="000914DF" w:rsidRDefault="000914DF" w:rsidP="00717100">
      <w:pPr>
        <w:spacing w:after="0" w:line="240" w:lineRule="auto"/>
        <w:rPr>
          <w:rFonts w:ascii="Arial" w:hAnsi="Arial" w:cs="Arial"/>
          <w:sz w:val="20"/>
          <w:szCs w:val="20"/>
        </w:rPr>
      </w:pPr>
      <w:r w:rsidRPr="009F0FBF">
        <w:rPr>
          <w:rFonts w:ascii="Arial" w:hAnsi="Arial" w:cs="Arial"/>
          <w:b/>
          <w:bCs/>
          <w:sz w:val="20"/>
          <w:szCs w:val="20"/>
        </w:rPr>
        <w:t>Staffing</w:t>
      </w:r>
    </w:p>
    <w:p w:rsidR="000914DF" w:rsidRPr="009F0FBF" w:rsidRDefault="000914DF"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0914DF" w:rsidRPr="003C3F9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E5627E"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E5627E" w:rsidP="00AB0464">
            <w:pPr>
              <w:spacing w:after="0" w:line="240" w:lineRule="auto"/>
              <w:rPr>
                <w:rFonts w:ascii="Arial" w:hAnsi="Arial" w:cs="Arial"/>
                <w:color w:val="000000"/>
                <w:sz w:val="20"/>
                <w:szCs w:val="20"/>
              </w:rPr>
            </w:pPr>
            <w:r>
              <w:rPr>
                <w:rFonts w:ascii="Arial" w:hAnsi="Arial" w:cs="Arial"/>
                <w:color w:val="000000"/>
                <w:sz w:val="20"/>
                <w:szCs w:val="20"/>
              </w:rPr>
              <w:t>5</w:t>
            </w: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BC37F9"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0914DF" w:rsidP="00AB0464">
            <w:pPr>
              <w:spacing w:after="0" w:line="240" w:lineRule="auto"/>
              <w:rPr>
                <w:rFonts w:ascii="Arial" w:hAnsi="Arial" w:cs="Arial"/>
                <w:color w:val="000000"/>
                <w:sz w:val="20"/>
                <w:szCs w:val="20"/>
              </w:rPr>
            </w:pPr>
          </w:p>
        </w:tc>
      </w:tr>
      <w:tr w:rsidR="000914DF"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E5627E"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BC37F9" w:rsidP="00AB0464">
            <w:pPr>
              <w:spacing w:after="0" w:line="240" w:lineRule="auto"/>
              <w:rPr>
                <w:rFonts w:ascii="Arial" w:hAnsi="Arial" w:cs="Arial"/>
                <w:color w:val="000000"/>
                <w:sz w:val="20"/>
                <w:szCs w:val="20"/>
              </w:rPr>
            </w:pPr>
            <w:r>
              <w:rPr>
                <w:rFonts w:ascii="Arial" w:hAnsi="Arial" w:cs="Arial"/>
                <w:color w:val="000000"/>
                <w:sz w:val="20"/>
                <w:szCs w:val="20"/>
              </w:rPr>
              <w:t>1</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14DF" w:rsidRPr="001829B7" w:rsidRDefault="00E5627E" w:rsidP="00AB0464">
            <w:pPr>
              <w:spacing w:after="0" w:line="240" w:lineRule="auto"/>
              <w:rPr>
                <w:rFonts w:ascii="Arial" w:hAnsi="Arial" w:cs="Arial"/>
                <w:color w:val="000000"/>
                <w:sz w:val="20"/>
                <w:szCs w:val="20"/>
              </w:rPr>
            </w:pPr>
            <w:r>
              <w:rPr>
                <w:rFonts w:ascii="Arial" w:hAnsi="Arial" w:cs="Arial"/>
                <w:color w:val="000000"/>
                <w:sz w:val="20"/>
                <w:szCs w:val="20"/>
              </w:rPr>
              <w:t>5</w:t>
            </w:r>
          </w:p>
        </w:tc>
      </w:tr>
    </w:tbl>
    <w:p w:rsidR="000914DF" w:rsidRDefault="000914DF" w:rsidP="00D85ABC">
      <w:pPr>
        <w:spacing w:after="0" w:line="240" w:lineRule="auto"/>
        <w:jc w:val="center"/>
        <w:rPr>
          <w:rFonts w:ascii="Arial" w:hAnsi="Arial" w:cs="Arial"/>
          <w:sz w:val="20"/>
          <w:szCs w:val="20"/>
        </w:rPr>
      </w:pPr>
      <w:r w:rsidRPr="009F0FBF">
        <w:rPr>
          <w:rFonts w:ascii="Arial" w:hAnsi="Arial" w:cs="Arial"/>
          <w:sz w:val="20"/>
          <w:szCs w:val="20"/>
        </w:rPr>
        <w:t> </w:t>
      </w:r>
    </w:p>
    <w:p w:rsidR="000914DF" w:rsidRPr="009F0FBF" w:rsidRDefault="00346C55" w:rsidP="00717100">
      <w:pPr>
        <w:rPr>
          <w:rFonts w:ascii="Arial" w:hAnsi="Arial" w:cs="Arial"/>
          <w:sz w:val="20"/>
          <w:szCs w:val="20"/>
        </w:rPr>
      </w:pPr>
      <w:r w:rsidRPr="00346C55">
        <w:rPr>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33" type="#_x0000_t75" style="position:absolute;margin-left:109.4pt;margin-top:7.8pt;width:321.6pt;height:155.4pt;z-index:2;visibility:visible"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LZi1ovAYAAOkbAAAaAAAAY2xpcGJvYXJkL3RoZW1lL3RoZW1lMS54bWzsWU9vHDUUvyPxHay5&#10;t9n/zUbdVNnNbgtt2ijZFvXonfHOuPGMR7Y36d5Qe0RCQhTEBYkbBwRUaiUu5dMEiqBI/Qo82zOz&#10;4+wsSUoEAppDdubNz+/5/fWzffXaw5ihQyIk5UnPq1+ueYgkPg9oEva8u+PRpXUPSYWTADOekJ43&#10;J9K7tvnuO1fxhs9oOuFYBOOIxAQBo0Ru4J4XKZVurK1JH8hYXuYpSeDblIsYK3gV4Vog8BEIiNla&#10;o1brrMWYJt4mcFSa0ZDBv0RJTfCZ2NdsCEpwDNLvTKfUJwYbHNQ1Qs7lgAl0iFnPA54BPxqTh8pD&#10;DEsFH3pezfx5a5tX1/BGNoipFWNL40bmLxuXDQgOGkamCCeF0Pqo1b2yXfA3AKaWccPhcDCsF/wM&#10;APs+aGrnUubZGq3X+znPEsg+LvMe1Nq1losv8W8uzbnb7/fb3WwulqkB2cfWEn691mltNRy8AVl8&#10;ewnf6m8NBh0Hb0AW31nCj650Oy0Xb0ARo8nBElo7dDTKuBeQKWc3KuHrAF+vZfAFCqKhiC4tYsoT&#10;tSrWYvyAixEANJBhRROk5imZYh9icoDjiaBYC8AbBJe+WJIvl0haFpK+oKnqee+nOPFKkNcvvn39&#10;4hl6/eLp8aPnx49+OH78+PjR95aXM/AGTsLywFdff/L7lx+i35599erJZ9V4Wcb//N1HP/34aTUQ&#10;Mmih4cvPn/7y/OnLLz7+9ZsnFfAtgSdl+JjGRKLb5Ajt8Rh0M4ZxZ04m4nwjxhGmzggcAe8K1kMV&#10;OcDbc8yqcH3iGu+egOJRBbw+e+DMdT8SM0UrJN+MYge4wznrc1FpgJtaVsnC41kSVgsXszJuD+PD&#10;KtkDnDiuHc5SqJp5UDq2H0TEmeYuw4nCIUmIQvobPyCkQrv7lDp23aG+4JJPFbpPUR/TSpOM6cQJ&#10;pMWgGzQGv8yrdAZXO7bZuYf6nFVpvU0OXSQkBGYVkx8T5pjxOp4pHFexHOOYlQ1+C6uoapL7c+GX&#10;cUOpwNMhYRwNAyJl1Zg7AvQtOf0mhnpV6fYdNo9dpFD0oIrnLcx5GbnNDwYRjtMq7D5NojL2PXkA&#10;IYrRLldV8B3uZoh+Bz/gZKW771HiuPv0QnCXhs6UFgGiv8yE9iUUaqf+xjT5s2LMKFRjGwNvi3HP&#10;24KlqSolbpwowatw/8LCu41nyS6BWF9eeN7W3bd11/vP191VuXzWarsosFB7dfNg+2LTJccrm+Qp&#10;ZWxfzRm5JU2fLGGxCEZA1OPMZpAUm6Y0gsesuDu4UGAzBgmuPqAq2o9wCj123dNMQpmxDiVKuYS9&#10;nSFX8tZ46NOV3Rm29Z7B1gOJ1Q4PLLmpyfnWoGBjlpzQ7D9zQU3N4KzCmlcypqD2mwir60mdWVrd&#10;TM2UOkdaoTL4cFk1IBbWhC4EQe8CVu7AdlyLhr0JZiTQdrcLcO4W44WLdJGMcEAyH2m9l31UN07K&#10;Y8UcBkDsVPhI7/NOsVpJWlez/QvSzuKksrjWCnG59/6Kl/IIXnhJ5+2JdGRJOTlZgo56XrfdaHvI&#10;x2nPm8K2Fh7jFLwudeOHWQgHQr4SNuxPTWaT5QtvdnPF3CSow0mFtfuSwk4dSIVU21hGNjTMpywE&#10;WKIl2fk32mDWi1LARvobzKK5DsHwj80C7Oi6lkynxFdlZ5co2nb2NSulfKaI2I+CIzRhM7GHwf06&#10;VEGfgEo4nTAVQb/AUZq2tvnkFucs6coHWAZn6ZilEc7KrU7RPJMt3ORxMQfzVpoe6FY5d6Pc+VUx&#10;KX9BqpTD+H+mil5P4LigGWgP+HAuKzDS+drzuFARhyqURtQfCWgcTO2AaIHjWPgMQQWHyOZXkEP9&#10;a3PO8jBpDbs+tUdDJCisRyoShOxCWTLRdwqzerZ2WZYsY2QiqjRdmdppT8ghYWNdAzt6bfdQBKFu&#10;qklWBgzuZPy571kGTULd5JTzzakhxdprc+Dv7nxsMoNSbh02DU1u/2KKFauqHW+G52tvWRH9YdFm&#10;tfKsAGGlpaCbpf0bTuGcS62tWEsaN9r55MCLyxoDsWiIUjj0QfofrH9U+MxeOOgFdcz3oLYiuGvQ&#10;zCBsIKov2cYD6QJpiRNonCzRBpNmZU2btU7aavlifcGdbiH3hLH1zM7i73Mau2jOXHFOLl6ksTML&#10;O7a2tJWmBs+eTFEgTfONjHFM1cXTDk7RJKz3PLj8AUc/hCe4PvKA1tC0hqbBE9wJQbNkL3J6XvaQ&#10;U+C7pRSYZk5p5phWTmnllHZOgeYsuzLJKR2oVPqWA27Z9I+H8gsN6OCyC5C8qDq3c5t/AAAA//8D&#10;AFBLAwQUAAYACAAAACEAt0iQrYEBAAA6BAAAHwAAAGNsaXBib2FyZC9kcmF3aW5ncy9kcmF3aW5n&#10;MS54bWysk99OgzAUxu9NfIem9w42iCAZ28XmjDdqoj7ASSnQCIW0HbK39xQw4EzUbN6d/vv163e+&#10;LtdtWZCGKy0qGdP5zKWES1YlQmYxfX3ZXYWUaAMygaKSPKYHrul6dXmxhChTUOeCESRIHUFMc2Pq&#10;yHE0y3kJelbVXOJaWqkSDA5V5iQK3pFcFs7Cda+dEoSkqxG1BQNkr8QJqKJibzzZgGxAI7Jg0XRm&#10;0Fiw88kQyeZO1c/1k7LK2UPzpIhIYorOSSjRIuoMC8M2HDpHp7IR0KaqtPurNCUtdsALw8APKDnY&#10;2vP8sMfx1hCG677rh/OFTwmzG268wAuD4cL88WcEy29/gaDMXg4WE4lDo3cKn2elWgO61nczxz4s&#10;Pn3Y5KAMmU/smB4aXZnOWvxw3aQ8IxfMisBAsKirhiCckoOeNADUX4KELRWMbyu2L7k0feQVL8Dg&#10;X9O5qDUlKrLRUfdJZ1Nne2eHfXEXm4kZ/5SUr00ezcfrjn7NVMA3QR8AAAD//wMAUEsDBBQABgAI&#10;AAAAIQBnA+6GzgAAAKwBAAAqAAAAY2xpcGJvYXJkL2RyYXdpbmdzL19yZWxzL2RyYXdpbmcxLnht&#10;bC5yZWxzrJDNasMwDIDvg72D0X1W0sMYo04vpdDr6B5AOMoPTWxjqWV9+5kWxgKFXnqRkIQ+fWi9&#10;+Zknc+YsYwwOaluB4eBjO4bewfdh9/YBRpRCS1MM7ODCApvm9WX9xRNpWZJhTGIKJYiDQTV9Ioof&#10;eCaxMXEoky7mmbSUucdE/kg946qq3jH/Z0CzYJp96yDv2xWYwyWVy4/ZsetGz9voTzMHvXMCtXhx&#10;AVLuWR1Ye+vcYm2LK+B9jfqZGn6grAuNa0fwmv48cPHj5hcAAP//AwBQSwMEFAAGAAgAAAAhAJhw&#10;TXxAAQAA8AEAACYAAABjbGlwYm9hcmQvY2hhcnRzL19yZWxzL2NoYXJ0MS54bWwucmVsc4RR30vD&#10;MBB+F/wfSkB92tIOEZlrh+4H7GFMtqkvfcnSaxuX5kKSze6/9wpOFAQh3OW7y/fdj4zGbaOjIziv&#10;0KQs6ccsAiOxUKZK2ct23rtnkQ/CFEKjgZSdwLNxdnkxWoMWgUi+VtZHpGJ8yuoQ7JBzL2tohO+j&#10;BUOZEl0jAkFXcSvkXlTAB3F8x91PDZb90owWRcrcokhYtD1Zqvy/NpalkjBFeWjAhD9KcNSw2r2D&#10;DCQqXAUhZaXSQC3zyTA/M/3VIKaJyW4gBNqEz2V98AFNvjxR9PvdF3Rod9jmE9BK3HTkN3T7/Nlh&#10;5URDcA1HBR90mT8mSX7bSxI6HVRGaPJYkpmCFS50jXeZ7WxDTtYU6gRjIsXkN0+vE3LXorEPHVzN&#10;5/1W+/Y8zhIL2tSsDeBImvFsxH/9U/YJAAD//wMAUEsDBBQABgAIAAAAIQDU4324nQQAAGgMAAAb&#10;AAAAY2xpcGJvYXJkL2NoYXJ0cy9jaGFydDEueG1svFdtbxs3DP4+YP9BOwTrh8H22bGdxMu5cOy6&#10;CJAuQexkwIZ9kHW88y066SDJib1fP+rFr43TtRhapI2OpKiHDymKvXy/LDl5BqULKZKoWY8jAoLJ&#10;tBB5Ej1Mx7XziGhDRUq5FJBEK9DR+/6PP1yyHptTZSYVZUDQidA9lkRzY6peo6HZHEqq67ICgbpM&#10;qpIa/FR5I1X0BZ2XvNGK427DOYmCA/oNDkpaiPV+9V/2yywrGIwkW5QgjEehgFODDOh5Uemoj8Fx&#10;KnLyTHkSgag9TKKGFTqwdkEXRk4Lw2EEHAyk3rLprSouzUAB9W5WcmHc5hlVQ8uYFeN6VCi/i0nu&#10;9+VKLiqkJoj5QhtQkHqlBmU3FunSq2MvliqF4CdIzNLaaaPuIbOrrP/uz3at2cQfMi4E5URmZAQV&#10;IrHxk/H0w4S4wDSJ0TAmk6vHIfmZltWvZHI7HteXXC//ehx8uCf49/a3wcP0ejh599PJ1UnzsmEP&#10;8OcNKSbdriszlAv07Nhbc2IIQk+i2JH73HfH2t3PfftvhazgL0QdvPgPFwIufUyMOu6+R2iDk1bv&#10;ZHDS/XJ8nZDzg/jibi0+24/PRulJaAYS4rNafH7MqLU2Oq/FF8eMTtdGF5i4Y0btYNSMsQb2jd7g&#10;PLCNSbQ5FYvyO9QTkn61Qzoeuikq30KGMoX+RxCgKLeR7EgPC+9IYrqteteldVt4nyemc15vH+V8&#10;nZgz9NTap3PraZ2Y83a92z5mtE7MRbv+eV62wWOca/px6RJi8+YbQnoz49rdwLl8ecTbvb11aLTR&#10;5rT6vUjN3KvPAjl0eR1a12ncasbti25oIgeKLmpsnaPH3S6GJTJw3ebAfOtHM8qxo1l8UhXYblyX&#10;9SDKQnyiy+B2x5Au76T2JjN/uUr6t1TTgj19ourJawQ+Rl5pUI4cbPYIWJqp9DqmpNaD0DFdiOtI&#10;sJdbHYSDbD//A1TYZr/8MaF78Rkf8Fx4GTPKe0fpbZZpWHe62JGHHG14wVy8StAWxU7c30JQeDmw&#10;PMalIdvbkEThkuDjLReKwU0hniDFB/5/Z3Sb7DcYdaorMC8AgcWZ/7BwkLFAFK72Hk/IQaS2eLhb&#10;bXIc6oLTzeNqlneqf0l7M5mu7hQ6pT2uzcSsOLiPykoqb5NCdn+niP4H6cAZxEHYKPHAO6qoNbAj&#10;wM7z30AbB9afhVg9KovPon4s9K3gq73CSQtdXaGfJz0IlYYXMcS8GSZ0wKUlL9JxwbHh0p6boGDI&#10;w+POjcscYtiz4oK8JFGr08YwCKNVEmU4yOCyrDDZWuQRoVi4SWSL1rl94wzKGN7QV8+plDYjqkP7&#10;cBACbVxYt5BlwMyNtpMOEuMjsu/212blSxjTp1fx2elNELOqIMNxNIl+KUWNGwsRsdEDBVCvYPpA&#10;wXQIylcIhvL1ZcF62H9A4Zw1ooYShRNbEqnr1MHGQlGFMBMwCDd3bXsOFCe4sZS4CeGiBc0B+1xe&#10;CE1mODDVzzrxzp9OqxURnEpRviPFZRflOP++KjdH/PjDrfJ039kpOsscpteVG6QYyqLyST8IDcvA&#10;Vbj7D0L/XwAAAP//AwBQSwECLQAUAAYACAAAACEA1R70YBMBAAChAgAAEwAAAAAAAAAAAAAAAAAA&#10;AAAAW0NvbnRlbnRfVHlwZXNdLnhtbFBLAQItABQABgAIAAAAIQCtMD/xwQAAADIBAAALAAAAAAAA&#10;AAAAAAAAAEQBAABfcmVscy8ucmVsc1BLAQItABQABgAIAAAAIQCLZi1ovAYAAOkbAAAaAAAAAAAA&#10;AAAAAAAAAC4CAABjbGlwYm9hcmQvdGhlbWUvdGhlbWUxLnhtbFBLAQItABQABgAIAAAAIQC3SJCt&#10;gQEAADoEAAAfAAAAAAAAAAAAAAAAACIJAABjbGlwYm9hcmQvZHJhd2luZ3MvZHJhd2luZzEueG1s&#10;UEsBAi0AFAAGAAgAAAAhAGcD7obOAAAArAEAACoAAAAAAAAAAAAAAAAA4AoAAGNsaXBib2FyZC9k&#10;cmF3aW5ncy9fcmVscy9kcmF3aW5nMS54bWwucmVsc1BLAQItABQABgAIAAAAIQCYcE18QAEAAPAB&#10;AAAmAAAAAAAAAAAAAAAAAPYLAABjbGlwYm9hcmQvY2hhcnRzL19yZWxzL2NoYXJ0MS54bWwucmVs&#10;c1BLAQItABQABgAIAAAAIQDU4324nQQAAGgMAAAbAAAAAAAAAAAAAAAAAHoNAABjbGlwYm9hcmQv&#10;Y2hhcnRzL2NoYXJ0MS54bWxQSwUGAAAAAAcABwAEAgAAUBIAAAAA&#10;">
            <v:imagedata r:id="rId8" o:title=""/>
            <o:lock v:ext="edit" aspectratio="f"/>
          </v:shape>
        </w:pict>
      </w:r>
    </w:p>
    <w:p w:rsidR="0098157E" w:rsidRDefault="0098157E" w:rsidP="00717100">
      <w:pPr>
        <w:spacing w:after="0" w:line="240" w:lineRule="auto"/>
        <w:jc w:val="center"/>
        <w:rPr>
          <w:rFonts w:ascii="Arial" w:hAnsi="Arial" w:cs="Arial"/>
          <w:b/>
          <w:bCs/>
          <w:sz w:val="20"/>
          <w:szCs w:val="20"/>
        </w:rPr>
      </w:pPr>
    </w:p>
    <w:p w:rsidR="0098157E" w:rsidRDefault="0098157E" w:rsidP="00717100">
      <w:pPr>
        <w:spacing w:after="0" w:line="240" w:lineRule="auto"/>
        <w:jc w:val="center"/>
        <w:rPr>
          <w:rFonts w:ascii="Arial" w:hAnsi="Arial" w:cs="Arial"/>
          <w:b/>
          <w:bCs/>
          <w:sz w:val="20"/>
          <w:szCs w:val="20"/>
        </w:rPr>
      </w:pPr>
    </w:p>
    <w:p w:rsidR="0098157E" w:rsidRDefault="0098157E" w:rsidP="00717100">
      <w:pPr>
        <w:spacing w:after="0" w:line="240" w:lineRule="auto"/>
        <w:jc w:val="center"/>
        <w:rPr>
          <w:rFonts w:ascii="Arial" w:hAnsi="Arial" w:cs="Arial"/>
          <w:b/>
          <w:bCs/>
          <w:sz w:val="20"/>
          <w:szCs w:val="20"/>
        </w:rPr>
      </w:pPr>
    </w:p>
    <w:p w:rsidR="0098157E" w:rsidRDefault="0098157E" w:rsidP="00717100">
      <w:pPr>
        <w:spacing w:after="0" w:line="240" w:lineRule="auto"/>
        <w:jc w:val="center"/>
        <w:rPr>
          <w:rFonts w:ascii="Arial" w:hAnsi="Arial" w:cs="Arial"/>
          <w:b/>
          <w:bCs/>
          <w:sz w:val="20"/>
          <w:szCs w:val="20"/>
        </w:rPr>
      </w:pPr>
    </w:p>
    <w:p w:rsidR="0098157E" w:rsidRDefault="0098157E" w:rsidP="00717100">
      <w:pPr>
        <w:spacing w:after="0" w:line="240" w:lineRule="auto"/>
        <w:jc w:val="center"/>
        <w:rPr>
          <w:rFonts w:ascii="Arial" w:hAnsi="Arial" w:cs="Arial"/>
          <w:b/>
          <w:bCs/>
          <w:sz w:val="20"/>
          <w:szCs w:val="20"/>
        </w:rPr>
      </w:pPr>
    </w:p>
    <w:p w:rsidR="0098157E" w:rsidRDefault="0098157E" w:rsidP="00717100">
      <w:pPr>
        <w:spacing w:after="0" w:line="240" w:lineRule="auto"/>
        <w:jc w:val="center"/>
        <w:rPr>
          <w:rFonts w:ascii="Arial" w:hAnsi="Arial" w:cs="Arial"/>
          <w:b/>
          <w:bCs/>
          <w:sz w:val="20"/>
          <w:szCs w:val="20"/>
        </w:rPr>
      </w:pPr>
    </w:p>
    <w:p w:rsidR="0098157E" w:rsidRDefault="0098157E" w:rsidP="00717100">
      <w:pPr>
        <w:spacing w:after="0" w:line="240" w:lineRule="auto"/>
        <w:jc w:val="center"/>
        <w:rPr>
          <w:rFonts w:ascii="Arial" w:hAnsi="Arial" w:cs="Arial"/>
          <w:b/>
          <w:bCs/>
          <w:sz w:val="20"/>
          <w:szCs w:val="20"/>
        </w:rPr>
      </w:pPr>
    </w:p>
    <w:p w:rsidR="0098157E" w:rsidRDefault="0098157E" w:rsidP="00717100">
      <w:pPr>
        <w:spacing w:after="0" w:line="240" w:lineRule="auto"/>
        <w:jc w:val="center"/>
        <w:rPr>
          <w:rFonts w:ascii="Arial" w:hAnsi="Arial" w:cs="Arial"/>
          <w:b/>
          <w:bCs/>
          <w:sz w:val="20"/>
          <w:szCs w:val="20"/>
        </w:rPr>
      </w:pPr>
    </w:p>
    <w:p w:rsidR="0098157E" w:rsidRDefault="0098157E" w:rsidP="00717100">
      <w:pPr>
        <w:spacing w:after="0" w:line="240" w:lineRule="auto"/>
        <w:jc w:val="center"/>
        <w:rPr>
          <w:rFonts w:ascii="Arial" w:hAnsi="Arial" w:cs="Arial"/>
          <w:b/>
          <w:bCs/>
          <w:sz w:val="20"/>
          <w:szCs w:val="20"/>
        </w:rPr>
      </w:pPr>
    </w:p>
    <w:p w:rsidR="00761EBF" w:rsidRDefault="00761EB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0914DF" w:rsidP="00717100">
      <w:pPr>
        <w:spacing w:after="0" w:line="240" w:lineRule="auto"/>
        <w:jc w:val="center"/>
        <w:rPr>
          <w:rFonts w:ascii="Arial" w:hAnsi="Arial" w:cs="Arial"/>
          <w:b/>
          <w:bCs/>
          <w:sz w:val="20"/>
          <w:szCs w:val="20"/>
        </w:rPr>
      </w:pPr>
    </w:p>
    <w:p w:rsidR="000914DF" w:rsidRDefault="00346C55" w:rsidP="00234358">
      <w:pPr>
        <w:spacing w:after="0" w:line="240" w:lineRule="auto"/>
        <w:rPr>
          <w:rFonts w:ascii="Arial" w:hAnsi="Arial" w:cs="Arial"/>
          <w:b/>
          <w:bCs/>
          <w:sz w:val="20"/>
          <w:szCs w:val="20"/>
        </w:rPr>
      </w:pPr>
      <w:r w:rsidRPr="00346C55">
        <w:rPr>
          <w:color w:val="000000"/>
          <w:sz w:val="18"/>
          <w:szCs w:val="18"/>
        </w:rPr>
        <w:pict>
          <v:shape id="Chart 3" o:spid="_x0000_s1034" type="#_x0000_t75" style="position:absolute;margin-left:114pt;margin-top:28.65pt;width:312.6pt;height:147.6pt;z-index:3;visibility:visible" o:gfxdata="UEsDBBQABgAIAAAAIQDVHvRgEwEAAKECAAATAAAAW0NvbnRlbnRfVHlwZXNdLnhtbKySu07EMBBF&#10;eyT+wXKLEmcpEEJJtuBRAsXyAYM9Saz1S7Z32f17Jo9tKCIhaPzU3HPv2PX2ZA07Ykzau4Zvyooz&#10;dNIr7fqGf+xeinvOUganwHiHDT9j4tv2+qrenQMmRtUuNXzIOTwIkeSAFlLpAzq66Xy0kGkbexFA&#10;7qFHcVtVd0J6l9HlIo8avK3fyEDUCtk7xPwKljhCGh0+PUQl5ECnaZ42Jely9jgLjB4aDiEYLSFT&#10;AnF06ge98F2nJSovD5aYpYrwReGsKSfdm1FPtPUTdnAwmT2fyNncjIgm/Q61hCypcrKTBh3SCmE9&#10;y+JsvTlLnCSWxb816GJ7HZ/pwVFM49/Jk8yFK6YP1n4DAAD//wMAUEsDBBQABgAIAAAAIQCtMD/x&#10;wQAAADIBAAALAAAAX3JlbHMvLnJlbHOEj80KwjAQhO+C7xD2btN6EJGmvYjgVfQB1mTbBtskZOPf&#10;25uLoCB4m2XYb2bq9jGN4kaRrXcKqqIEQU57Y12v4HTcLdYgOKEzOHpHCp7E0DbzWX2gEVN+4sEG&#10;FpniWMGQUthIyXqgCbnwgVx2Oh8nTPmMvQyoL9iTXJblSsZPBjRfTLE3CuLeVCCOz5CT/7N911lN&#10;W6+vE7n0I0KaiPe8LCMx9pQU6NGGs8do3ha/RVXk5iCbWn4tbV4AAAD//wMAUEsDBBQABgAIAAAA&#10;IQCLZi1ovAYAAOkbAAAaAAAAY2xpcGJvYXJkL3RoZW1lL3RoZW1lMS54bWzsWU9vHDUUvyPxHay5&#10;t9n/zUbdVNnNbgtt2ijZFvXonfHOuPGMR7Y36d5Qe0RCQhTEBYkbBwRUaiUu5dMEiqBI/Qo82zOz&#10;4+wsSUoEAppDdubNz+/5/fWzffXaw5ihQyIk5UnPq1+ueYgkPg9oEva8u+PRpXUPSYWTADOekJ43&#10;J9K7tvnuO1fxhs9oOuFYBOOIxAQBo0Ru4J4XKZVurK1JH8hYXuYpSeDblIsYK3gV4Vog8BEIiNla&#10;o1brrMWYJt4mcFSa0ZDBv0RJTfCZ2NdsCEpwDNLvTKfUJwYbHNQ1Qs7lgAl0iFnPA54BPxqTh8pD&#10;DEsFH3pezfx5a5tX1/BGNoipFWNL40bmLxuXDQgOGkamCCeF0Pqo1b2yXfA3AKaWccPhcDCsF/wM&#10;APs+aGrnUubZGq3X+znPEsg+LvMe1Nq1losv8W8uzbnb7/fb3WwulqkB2cfWEn691mltNRy8AVl8&#10;ewnf6m8NBh0Hb0AW31nCj650Oy0Xb0ARo8nBElo7dDTKuBeQKWc3KuHrAF+vZfAFCqKhiC4tYsoT&#10;tSrWYvyAixEANJBhRROk5imZYh9icoDjiaBYC8AbBJe+WJIvl0haFpK+oKnqee+nOPFKkNcvvn39&#10;4hl6/eLp8aPnx49+OH78+PjR95aXM/AGTsLywFdff/L7lx+i35599erJZ9V4Wcb//N1HP/34aTUQ&#10;Mmih4cvPn/7y/OnLLz7+9ZsnFfAtgSdl+JjGRKLb5Ajt8Rh0M4ZxZ04m4nwjxhGmzggcAe8K1kMV&#10;OcDbc8yqcH3iGu+egOJRBbw+e+DMdT8SM0UrJN+MYge4wznrc1FpgJtaVsnC41kSVgsXszJuD+PD&#10;KtkDnDiuHc5SqJp5UDq2H0TEmeYuw4nCIUmIQvobPyCkQrv7lDp23aG+4JJPFbpPUR/TSpOM6cQJ&#10;pMWgGzQGv8yrdAZXO7bZuYf6nFVpvU0OXSQkBGYVkx8T5pjxOp4pHFexHOOYlQ1+C6uoapL7c+GX&#10;cUOpwNMhYRwNAyJl1Zg7AvQtOf0mhnpV6fYdNo9dpFD0oIrnLcx5GbnNDwYRjtMq7D5NojL2PXkA&#10;IYrRLldV8B3uZoh+Bz/gZKW771HiuPv0QnCXhs6UFgGiv8yE9iUUaqf+xjT5s2LMKFRjGwNvi3HP&#10;24KlqSolbpwowatw/8LCu41nyS6BWF9eeN7W3bd11/vP191VuXzWarsosFB7dfNg+2LTJccrm+Qp&#10;ZWxfzRm5JU2fLGGxCEZA1OPMZpAUm6Y0gsesuDu4UGAzBgmuPqAq2o9wCj123dNMQpmxDiVKuYS9&#10;nSFX8tZ46NOV3Rm29Z7B1gOJ1Q4PLLmpyfnWoGBjlpzQ7D9zQU3N4KzCmlcypqD2mwir60mdWVrd&#10;TM2UOkdaoTL4cFk1IBbWhC4EQe8CVu7AdlyLhr0JZiTQdrcLcO4W44WLdJGMcEAyH2m9l31UN07K&#10;Y8UcBkDsVPhI7/NOsVpJWlez/QvSzuKksrjWCnG59/6Kl/IIXnhJ5+2JdGRJOTlZgo56XrfdaHvI&#10;x2nPm8K2Fh7jFLwudeOHWQgHQr4SNuxPTWaT5QtvdnPF3CSow0mFtfuSwk4dSIVU21hGNjTMpywE&#10;WKIl2fk32mDWi1LARvobzKK5DsHwj80C7Oi6lkynxFdlZ5co2nb2NSulfKaI2I+CIzRhM7GHwf06&#10;VEGfgEo4nTAVQb/AUZq2tvnkFucs6coHWAZn6ZilEc7KrU7RPJMt3ORxMQfzVpoe6FY5d6Pc+VUx&#10;KX9BqpTD+H+mil5P4LigGWgP+HAuKzDS+drzuFARhyqURtQfCWgcTO2AaIHjWPgMQQWHyOZXkEP9&#10;a3PO8jBpDbs+tUdDJCisRyoShOxCWTLRdwqzerZ2WZYsY2QiqjRdmdppT8ghYWNdAzt6bfdQBKFu&#10;qklWBgzuZPy571kGTULd5JTzzakhxdprc+Dv7nxsMoNSbh02DU1u/2KKFauqHW+G52tvWRH9YdFm&#10;tfKsAGGlpaCbpf0bTuGcS62tWEsaN9r55MCLyxoDsWiIUjj0QfofrH9U+MxeOOgFdcz3oLYiuGvQ&#10;zCBsIKov2cYD6QJpiRNonCzRBpNmZU2btU7aavlifcGdbiH3hLH1zM7i73Mau2jOXHFOLl6ksTML&#10;O7a2tJWmBs+eTFEgTfONjHFM1cXTDk7RJKz3PLj8AUc/hCe4PvKA1tC0hqbBE9wJQbNkL3J6XvaQ&#10;U+C7pRSYZk5p5phWTmnllHZOgeYsuzLJKR2oVPqWA27Z9I+H8gsN6OCyC5C8qDq3c5t/AAAA//8D&#10;AFBLAwQUAAYACAAAACEAaoss6IQBAAA9BAAAHwAAAGNsaXBib2FyZC9kcmF3aW5ncy9kcmF3aW5n&#10;MS54bWysk81SwjAUhffO+A6Z7KW0BSkdCgsQx40yoz7AnTT9Gdu0k4Ra3t6bUqcRFzjgLj83X07O&#10;PVms2rIgDZcqr0RE3dGYEi5YFecijej72/YuoERpEDEUleARPXBFV8vbmwWEqYQ6yxlBglAhRDTT&#10;ug4dR7GMl6BGVc0F7iWVLEHjVKZOLOETyWXheOPxvVNCLuhyQG1AA9nL/AJUUbEPHq9BNKAQWbDQ&#10;Xuk1Fux6MoSieZT1a72TRjl7bnaS5HFE0TkBJVpEnX6jL8Opc3IqHQBtIktTXyUJabEDQeC5E2Qd&#10;IuoH8+nMmx55vNWEYYE/96czHwsYVrjBxHP9voJlL2cYLHs4Q0GhR0E4sET2rd5KfKARayzomt+t&#10;nDox+XZinYHUxLcMsQ8NvtirBt9fZw2vSAYzIjASLOxGfRQuScKR1APkX6KETc0Z31RsX3Khj6GX&#10;vACNv01lea0okaEJj3yKXWNTZ3tnh3mxPTdm/FdWfnZ5cB/vO/k4toJfir4AAAD//wMAUEsDBBQA&#10;BgAIAAAAIQBnA+6GzgAAAKwBAAAqAAAAY2xpcGJvYXJkL2RyYXdpbmdzL19yZWxzL2RyYXdpbmcx&#10;LnhtbC5yZWxzrJDNasMwDIDvg72D0X1W0sMYo04vpdDr6B5AOMoPTWxjqWV9+5kWxgKFXnqRkIQ+&#10;fWi9+Zknc+YsYwwOaluB4eBjO4bewfdh9/YBRpRCS1MM7ODCApvm9WX9xRNpWZJhTGIKJYiDQTV9&#10;IoofeCaxMXEoky7mmbSUucdE/kg946qq3jH/Z0CzYJp96yDv2xWYwyWVy4/ZsetGz9voTzMHvXMC&#10;tXhxAVLuWR1Ye+vcYm2LK+B9jfqZGn6grAuNa0fwmv48cPHj5hcAAP//AwBQSwMEFAAGAAgAAAAh&#10;AJhwTXxAAQAA8AEAACYAAABjbGlwYm9hcmQvY2hhcnRzL19yZWxzL2NoYXJ0MS54bWwucmVsc4RR&#10;30vDMBB+F/wfSkB92tIOEZlrh+4H7GFMtqkvfcnSaxuX5kKSze6/9wpOFAQh3OW7y/fdj4zGbaOj&#10;Iziv0KQs6ccsAiOxUKZK2ct23rtnkQ/CFEKjgZSdwLNxdnkxWoMWgUi+VtZHpGJ8yuoQ7JBzL2to&#10;hO+jBUOZEl0jAkFXcSvkXlTAB3F8x91PDZb90owWRcrcokhYtD1Zqvy/NpalkjBFeWjAhD9KcNSw&#10;2r2DDCQqXAUhZaXSQC3zyTA/M/3VIKaJyW4gBNqEz2V98AFNvjxR9PvdF3Rod9jmE9BK3HTkN3T7&#10;/Nlh5URDcA1HBR90mT8mSX7bSxI6HVRGaPJYkpmCFS50jXeZ7WxDTtYU6gRjIsXkN0+vE3LXorEP&#10;HVzN5/1W+/Y8zhIL2tSsDeBImvFsxH/9U/YJAAD//wMAUEsDBBQABgAIAAAAIQBP3bwC+wQAAFUQ&#10;AAAbAAAAY2xpcGJvYXJkL2NoYXJ0cy9jaGFydDEueG1s7Fjdc+I2EH/vTP8H1ZO7e+hgDOHraOCG&#10;kKPNNNdkAslDO30Q9hrcyJJHEgncX38ryRibQnLTj7y0mQQs7Wq1v9+u1qucfVinjDyCVIngA6/h&#10;Bx4BHooo4YuBdzeb1HoeUZryiDLBYeBtQHkfht9+cxb2wyWVeprREAga4aofDryl1lm/XlfhElKq&#10;fJEBR1ksZEo1DuWiHkn6hMZTVm8GQadujXi5AfoXDKQ04dv18mvWizhOQrgQ4SoFrp0XEhjVyIBa&#10;JpnyhgiOUb4gj5QNPOC1u6lXN5PWWfNAV1rMEs3gAhhoiJxmw2llTOiRBOrMbMRK28Us4TA2lJn5&#10;hRSrDGlwCx3BMnLrFUijkkRrJw3ctJARyMqMXhs9peUtxOYpHr77rVVrNPCXTBJOGRExuYAM9zRQ&#10;yWT2cUosBkUCVAzI9Px+TN7SNPuBTK8nE3/N1Pr3+9HHW4J/17+M7maX4+m7707OT5qts7rZwW04&#10;phhg85zpsVihacvUFr8m6PvACyyRj8PpKgxBKbP+cWg+M6QAv9Dx3I4bWBT46GCF1BL1GuhGJ812&#10;/wQ/37+MsZ3HeA9j0KkF3SpCg9MR0ciJCLq1oHdMqblV6tUC68eOq52l063Se4zeMUutXKkRYCJU&#10;lZ5hPecbA2niylfpayQV0o6ptaMdty1SyxWNsYhgGLwxMEoT+5l3LCp+5+Wg+J2XY+J321UiD4TE&#10;79ojcihs24gEfmcvtAhrh9kNtsfARsIEzJWD/aqQH7ZSVchnXq8qjP9OVbjFuslNzSVVZg3i/wuD&#10;TXBXPf57hQHzCgsDfv6LhWHvHO7Oc1Gs/d7RM1+ExO8drR1FqfaPbrUrC729MvX1ZSGl8mHbFuQF&#10;gK4v84bkNGj2Ou2g2XIvraqg2w6CnhHgZpXeBN8EI9tZVPVLhlRIccXCvCiETPAY2+bJNQFpwj/R&#10;dW63pEjXN0I5lblzJ6V/CDlLwodPiMFJOPaYTqhx/mrOijUc1nomnCyUQqlR3h0ZjAUUbNGMDPKN&#10;TJv2K8h8mRlVGhU2ZyO24G4u1NJZx9nrOFawbWoC238hSQUvWJkPEVTyooT7GYLCPpLldg/8ptnd&#10;FL8dtyXKmPPNUvajTCITMGXbSnx9TFJNdi9HbLzeYM8uVjKEq4Q/QIR9fWn5P8J4KRmeYdyKzkE/&#10;AeQ4525QcueOJznTgd/AlCz/bNOzIDya0TmzjadaiqefhPx8/ucXoBHdg9RHRNcrbdirZIJZ8jNs&#10;8rSxbGEotrvhY7mnN8/3ibrmbFMxEiUqO8d7w4Ma5YYWNMujWtwcVHYjh2e0rwRLoknCsNvCgbku&#10;wZjl7T3TzoM9LcbJ08BrtluYkSSk2cCL8daCj2mGIVZ84RGK6TzwTCq/tAfFnpwf3ieTSl9QtXTg&#10;rKMWBe0zbsxCHEOor5S51piEtYhM2+6QzUW0uZEoQ32lp3rDwA4yM5OjjyC+fZmH6OEwD1htONGb&#10;DGK8ew6871NeY9q4iL7RPQFQJwjVniBUOaitL/XCO+DRDZUUPSTmGli6AhodC9qBDftYlUDiTeuC&#10;akok3tkGnryMrNuYNDLhegoa3V0oUyyXQPEONxECF6G7qEEXgNVvkXBF5nhwsc8s53+r2/UIXkFx&#10;vjyN9+amR/Cye3BeH7HjNjfC06qxUzQWW58OCwtPEcoqw5E5D1VoOGMz3P43YPgFAAD//wMAUEsB&#10;Ai0AFAAGAAgAAAAhANUe9GATAQAAoQIAABMAAAAAAAAAAAAAAAAAAAAAAFtDb250ZW50X1R5cGVz&#10;XS54bWxQSwECLQAUAAYACAAAACEArTA/8cEAAAAyAQAACwAAAAAAAAAAAAAAAABEAQAAX3JlbHMv&#10;LnJlbHNQSwECLQAUAAYACAAAACEAi2YtaLwGAADpGwAAGgAAAAAAAAAAAAAAAAAuAgAAY2xpcGJv&#10;YXJkL3RoZW1lL3RoZW1lMS54bWxQSwECLQAUAAYACAAAACEAaoss6IQBAAA9BAAAHwAAAAAAAAAA&#10;AAAAAAAiCQAAY2xpcGJvYXJkL2RyYXdpbmdzL2RyYXdpbmcxLnhtbFBLAQItABQABgAIAAAAIQBn&#10;A+6GzgAAAKwBAAAqAAAAAAAAAAAAAAAAAOMKAABjbGlwYm9hcmQvZHJhd2luZ3MvX3JlbHMvZHJh&#10;d2luZzEueG1sLnJlbHNQSwECLQAUAAYACAAAACEAmHBNfEABAADwAQAAJgAAAAAAAAAAAAAAAAD5&#10;CwAAY2xpcGJvYXJkL2NoYXJ0cy9fcmVscy9jaGFydDEueG1sLnJlbHNQSwECLQAUAAYACAAAACEA&#10;T928AvsEAABVEAAAGwAAAAAAAAAAAAAAAAB9DQAAY2xpcGJvYXJkL2NoYXJ0cy9jaGFydDEueG1s&#10;UEsFBgAAAAAHAAcABAIAALESAAAAAA==&#10;">
            <v:imagedata r:id="rId9" o:title=""/>
            <o:lock v:ext="edit" aspectratio="f"/>
          </v:shape>
        </w:pict>
      </w: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p w:rsidR="00E5627E" w:rsidRDefault="00E5627E" w:rsidP="00234358">
      <w:pPr>
        <w:spacing w:after="0" w:line="240" w:lineRule="auto"/>
        <w:rPr>
          <w:rFonts w:ascii="Arial" w:hAnsi="Arial" w:cs="Arial"/>
          <w:b/>
          <w:bCs/>
          <w:sz w:val="20"/>
          <w:szCs w:val="20"/>
        </w:rPr>
      </w:pPr>
    </w:p>
    <w:tbl>
      <w:tblPr>
        <w:tblW w:w="10539" w:type="dxa"/>
        <w:tblInd w:w="108" w:type="dxa"/>
        <w:tblLook w:val="04A0"/>
      </w:tblPr>
      <w:tblGrid>
        <w:gridCol w:w="996"/>
        <w:gridCol w:w="1074"/>
        <w:gridCol w:w="1076"/>
        <w:gridCol w:w="1076"/>
        <w:gridCol w:w="876"/>
        <w:gridCol w:w="876"/>
        <w:gridCol w:w="876"/>
        <w:gridCol w:w="936"/>
        <w:gridCol w:w="996"/>
        <w:gridCol w:w="996"/>
        <w:gridCol w:w="996"/>
      </w:tblGrid>
      <w:tr w:rsidR="0045124E" w:rsidRPr="0045124E" w:rsidTr="0045124E">
        <w:trPr>
          <w:trHeight w:val="276"/>
        </w:trPr>
        <w:tc>
          <w:tcPr>
            <w:tcW w:w="996" w:type="dxa"/>
            <w:shd w:val="clear" w:color="auto" w:fill="auto"/>
            <w:noWrap/>
            <w:vAlign w:val="bottom"/>
            <w:hideMark/>
          </w:tcPr>
          <w:p w:rsidR="0045124E" w:rsidRPr="0045124E" w:rsidRDefault="0045124E">
            <w:pPr>
              <w:rPr>
                <w:color w:val="000000"/>
                <w:sz w:val="18"/>
                <w:szCs w:val="18"/>
              </w:rPr>
            </w:pPr>
          </w:p>
        </w:tc>
        <w:tc>
          <w:tcPr>
            <w:tcW w:w="1074"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 xml:space="preserve"> FTES</w:t>
            </w:r>
          </w:p>
        </w:tc>
        <w:tc>
          <w:tcPr>
            <w:tcW w:w="841" w:type="dxa"/>
            <w:shd w:val="clear" w:color="auto" w:fill="auto"/>
            <w:noWrap/>
            <w:vAlign w:val="bottom"/>
            <w:hideMark/>
          </w:tcPr>
          <w:p w:rsidR="0045124E" w:rsidRPr="0045124E" w:rsidRDefault="0045124E">
            <w:pPr>
              <w:rPr>
                <w:color w:val="000000"/>
                <w:sz w:val="18"/>
                <w:szCs w:val="18"/>
              </w:rPr>
            </w:pPr>
          </w:p>
          <w:tbl>
            <w:tblPr>
              <w:tblW w:w="0" w:type="auto"/>
              <w:tblCellSpacing w:w="0" w:type="dxa"/>
              <w:tblCellMar>
                <w:left w:w="0" w:type="dxa"/>
                <w:right w:w="0" w:type="dxa"/>
              </w:tblCellMar>
              <w:tblLook w:val="04A0"/>
            </w:tblPr>
            <w:tblGrid>
              <w:gridCol w:w="860"/>
            </w:tblGrid>
            <w:tr w:rsidR="0045124E" w:rsidRPr="0045124E">
              <w:trPr>
                <w:trHeight w:val="276"/>
                <w:tblCellSpacing w:w="0" w:type="dxa"/>
              </w:trPr>
              <w:tc>
                <w:tcPr>
                  <w:tcW w:w="860" w:type="dxa"/>
                  <w:tcBorders>
                    <w:top w:val="nil"/>
                    <w:left w:val="nil"/>
                    <w:bottom w:val="nil"/>
                    <w:right w:val="nil"/>
                  </w:tcBorders>
                  <w:shd w:val="clear" w:color="auto" w:fill="auto"/>
                  <w:noWrap/>
                  <w:vAlign w:val="bottom"/>
                  <w:hideMark/>
                </w:tcPr>
                <w:p w:rsidR="0045124E" w:rsidRPr="0045124E" w:rsidRDefault="0045124E">
                  <w:pPr>
                    <w:rPr>
                      <w:color w:val="000000"/>
                      <w:sz w:val="18"/>
                      <w:szCs w:val="18"/>
                    </w:rPr>
                  </w:pPr>
                </w:p>
              </w:tc>
            </w:tr>
          </w:tbl>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Chart 1</w:t>
            </w: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06-07</w:t>
            </w:r>
          </w:p>
        </w:tc>
        <w:tc>
          <w:tcPr>
            <w:tcW w:w="1074"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62.66</w:t>
            </w:r>
          </w:p>
        </w:tc>
        <w:tc>
          <w:tcPr>
            <w:tcW w:w="841" w:type="dxa"/>
            <w:shd w:val="clear" w:color="auto" w:fill="auto"/>
            <w:noWrap/>
            <w:vAlign w:val="bottom"/>
            <w:hideMark/>
          </w:tcPr>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07-08</w:t>
            </w:r>
          </w:p>
        </w:tc>
        <w:tc>
          <w:tcPr>
            <w:tcW w:w="1074"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58.49</w:t>
            </w:r>
          </w:p>
        </w:tc>
        <w:tc>
          <w:tcPr>
            <w:tcW w:w="841" w:type="dxa"/>
            <w:shd w:val="clear" w:color="auto" w:fill="auto"/>
            <w:noWrap/>
            <w:vAlign w:val="bottom"/>
            <w:hideMark/>
          </w:tcPr>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08-09</w:t>
            </w:r>
          </w:p>
        </w:tc>
        <w:tc>
          <w:tcPr>
            <w:tcW w:w="1074"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72.62</w:t>
            </w:r>
          </w:p>
        </w:tc>
        <w:tc>
          <w:tcPr>
            <w:tcW w:w="841" w:type="dxa"/>
            <w:shd w:val="clear" w:color="auto" w:fill="auto"/>
            <w:noWrap/>
            <w:vAlign w:val="bottom"/>
            <w:hideMark/>
          </w:tcPr>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09-10</w:t>
            </w:r>
          </w:p>
        </w:tc>
        <w:tc>
          <w:tcPr>
            <w:tcW w:w="1074"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84.64</w:t>
            </w:r>
          </w:p>
        </w:tc>
        <w:tc>
          <w:tcPr>
            <w:tcW w:w="841" w:type="dxa"/>
            <w:shd w:val="clear" w:color="auto" w:fill="auto"/>
            <w:noWrap/>
            <w:vAlign w:val="bottom"/>
            <w:hideMark/>
          </w:tcPr>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10-11</w:t>
            </w:r>
          </w:p>
        </w:tc>
        <w:tc>
          <w:tcPr>
            <w:tcW w:w="1074"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94.1</w:t>
            </w:r>
          </w:p>
        </w:tc>
        <w:tc>
          <w:tcPr>
            <w:tcW w:w="841" w:type="dxa"/>
            <w:shd w:val="clear" w:color="auto" w:fill="auto"/>
            <w:noWrap/>
            <w:vAlign w:val="bottom"/>
            <w:hideMark/>
          </w:tcPr>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45124E">
            <w:pPr>
              <w:rPr>
                <w:color w:val="000000"/>
                <w:sz w:val="18"/>
                <w:szCs w:val="18"/>
              </w:rPr>
            </w:pPr>
          </w:p>
        </w:tc>
        <w:tc>
          <w:tcPr>
            <w:tcW w:w="1074" w:type="dxa"/>
            <w:shd w:val="clear" w:color="auto" w:fill="auto"/>
            <w:noWrap/>
            <w:vAlign w:val="bottom"/>
            <w:hideMark/>
          </w:tcPr>
          <w:p w:rsidR="0045124E" w:rsidRPr="0045124E" w:rsidRDefault="0045124E">
            <w:pPr>
              <w:rPr>
                <w:color w:val="000000"/>
                <w:sz w:val="18"/>
                <w:szCs w:val="18"/>
              </w:rPr>
            </w:pPr>
          </w:p>
        </w:tc>
        <w:tc>
          <w:tcPr>
            <w:tcW w:w="841" w:type="dxa"/>
            <w:shd w:val="clear" w:color="auto" w:fill="auto"/>
            <w:noWrap/>
            <w:vAlign w:val="bottom"/>
            <w:hideMark/>
          </w:tcPr>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Chart 2</w:t>
            </w: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2070" w:type="dxa"/>
            <w:gridSpan w:val="2"/>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 </w:t>
            </w:r>
          </w:p>
        </w:tc>
        <w:tc>
          <w:tcPr>
            <w:tcW w:w="841"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04-05</w:t>
            </w:r>
          </w:p>
        </w:tc>
        <w:tc>
          <w:tcPr>
            <w:tcW w:w="107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05-06</w:t>
            </w:r>
          </w:p>
        </w:tc>
        <w:tc>
          <w:tcPr>
            <w:tcW w:w="87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06-07</w:t>
            </w:r>
          </w:p>
        </w:tc>
        <w:tc>
          <w:tcPr>
            <w:tcW w:w="87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07-08</w:t>
            </w:r>
          </w:p>
        </w:tc>
        <w:tc>
          <w:tcPr>
            <w:tcW w:w="87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08-09</w:t>
            </w:r>
          </w:p>
        </w:tc>
        <w:tc>
          <w:tcPr>
            <w:tcW w:w="93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09-10</w:t>
            </w:r>
          </w:p>
        </w:tc>
        <w:tc>
          <w:tcPr>
            <w:tcW w:w="99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10-11</w:t>
            </w: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645"/>
        </w:trPr>
        <w:tc>
          <w:tcPr>
            <w:tcW w:w="2070" w:type="dxa"/>
            <w:gridSpan w:val="2"/>
            <w:shd w:val="clear" w:color="auto" w:fill="auto"/>
            <w:vAlign w:val="bottom"/>
            <w:hideMark/>
          </w:tcPr>
          <w:p w:rsidR="0045124E" w:rsidRPr="0045124E" w:rsidRDefault="002D6001">
            <w:pPr>
              <w:rPr>
                <w:color w:val="000000"/>
                <w:sz w:val="18"/>
                <w:szCs w:val="18"/>
              </w:rPr>
            </w:pPr>
            <w:r w:rsidRPr="002D6001">
              <w:rPr>
                <w:color w:val="000000"/>
                <w:sz w:val="18"/>
                <w:szCs w:val="18"/>
              </w:rPr>
              <w:t>Duplicated Enrollment</w:t>
            </w:r>
          </w:p>
        </w:tc>
        <w:tc>
          <w:tcPr>
            <w:tcW w:w="841"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193</w:t>
            </w:r>
          </w:p>
        </w:tc>
        <w:tc>
          <w:tcPr>
            <w:tcW w:w="10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267</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318</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294</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376</w:t>
            </w:r>
          </w:p>
        </w:tc>
        <w:tc>
          <w:tcPr>
            <w:tcW w:w="93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431</w:t>
            </w:r>
          </w:p>
        </w:tc>
        <w:tc>
          <w:tcPr>
            <w:tcW w:w="99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477</w:t>
            </w: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2070" w:type="dxa"/>
            <w:gridSpan w:val="2"/>
            <w:shd w:val="clear" w:color="000000" w:fill="DBE5F1"/>
            <w:noWrap/>
            <w:vAlign w:val="bottom"/>
            <w:hideMark/>
          </w:tcPr>
          <w:p w:rsidR="0045124E" w:rsidRPr="0045124E" w:rsidRDefault="002D6001">
            <w:pPr>
              <w:rPr>
                <w:color w:val="000000"/>
                <w:sz w:val="18"/>
                <w:szCs w:val="18"/>
              </w:rPr>
            </w:pPr>
            <w:r w:rsidRPr="002D6001">
              <w:rPr>
                <w:color w:val="000000"/>
                <w:sz w:val="18"/>
                <w:szCs w:val="18"/>
              </w:rPr>
              <w:t>FTEF</w:t>
            </w:r>
          </w:p>
        </w:tc>
        <w:tc>
          <w:tcPr>
            <w:tcW w:w="841"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6.08</w:t>
            </w:r>
          </w:p>
        </w:tc>
        <w:tc>
          <w:tcPr>
            <w:tcW w:w="107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7.56</w:t>
            </w:r>
          </w:p>
        </w:tc>
        <w:tc>
          <w:tcPr>
            <w:tcW w:w="87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6.61</w:t>
            </w:r>
          </w:p>
        </w:tc>
        <w:tc>
          <w:tcPr>
            <w:tcW w:w="87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6.68</w:t>
            </w:r>
          </w:p>
        </w:tc>
        <w:tc>
          <w:tcPr>
            <w:tcW w:w="87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7.22</w:t>
            </w:r>
          </w:p>
        </w:tc>
        <w:tc>
          <w:tcPr>
            <w:tcW w:w="93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7.02</w:t>
            </w:r>
          </w:p>
        </w:tc>
        <w:tc>
          <w:tcPr>
            <w:tcW w:w="99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7.02</w:t>
            </w: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615"/>
        </w:trPr>
        <w:tc>
          <w:tcPr>
            <w:tcW w:w="2070" w:type="dxa"/>
            <w:gridSpan w:val="2"/>
            <w:shd w:val="clear" w:color="auto" w:fill="auto"/>
            <w:vAlign w:val="bottom"/>
            <w:hideMark/>
          </w:tcPr>
          <w:p w:rsidR="0045124E" w:rsidRPr="0045124E" w:rsidRDefault="002D6001">
            <w:pPr>
              <w:rPr>
                <w:color w:val="000000"/>
                <w:sz w:val="18"/>
                <w:szCs w:val="18"/>
              </w:rPr>
            </w:pPr>
            <w:r w:rsidRPr="002D6001">
              <w:rPr>
                <w:color w:val="000000"/>
                <w:sz w:val="18"/>
                <w:szCs w:val="18"/>
              </w:rPr>
              <w:t>WSCH per FTEF</w:t>
            </w:r>
          </w:p>
        </w:tc>
        <w:tc>
          <w:tcPr>
            <w:tcW w:w="841"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263</w:t>
            </w:r>
          </w:p>
        </w:tc>
        <w:tc>
          <w:tcPr>
            <w:tcW w:w="10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271</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284</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263</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302</w:t>
            </w:r>
          </w:p>
        </w:tc>
        <w:tc>
          <w:tcPr>
            <w:tcW w:w="93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362</w:t>
            </w:r>
          </w:p>
        </w:tc>
        <w:tc>
          <w:tcPr>
            <w:tcW w:w="99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402</w:t>
            </w: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45124E">
            <w:pPr>
              <w:rPr>
                <w:color w:val="000000"/>
                <w:sz w:val="18"/>
                <w:szCs w:val="18"/>
              </w:rPr>
            </w:pPr>
          </w:p>
        </w:tc>
        <w:tc>
          <w:tcPr>
            <w:tcW w:w="1074" w:type="dxa"/>
            <w:shd w:val="clear" w:color="auto" w:fill="auto"/>
            <w:noWrap/>
            <w:vAlign w:val="bottom"/>
            <w:hideMark/>
          </w:tcPr>
          <w:p w:rsidR="0045124E" w:rsidRPr="0045124E" w:rsidRDefault="0045124E">
            <w:pPr>
              <w:rPr>
                <w:color w:val="000000"/>
                <w:sz w:val="18"/>
                <w:szCs w:val="18"/>
              </w:rPr>
            </w:pPr>
          </w:p>
        </w:tc>
        <w:tc>
          <w:tcPr>
            <w:tcW w:w="841" w:type="dxa"/>
            <w:shd w:val="clear" w:color="auto" w:fill="auto"/>
            <w:noWrap/>
            <w:vAlign w:val="bottom"/>
            <w:hideMark/>
          </w:tcPr>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45124E">
            <w:pPr>
              <w:rPr>
                <w:color w:val="000000"/>
                <w:sz w:val="18"/>
                <w:szCs w:val="18"/>
              </w:rPr>
            </w:pPr>
          </w:p>
        </w:tc>
        <w:tc>
          <w:tcPr>
            <w:tcW w:w="1074" w:type="dxa"/>
            <w:shd w:val="clear" w:color="auto" w:fill="auto"/>
            <w:noWrap/>
            <w:vAlign w:val="bottom"/>
            <w:hideMark/>
          </w:tcPr>
          <w:p w:rsidR="0045124E" w:rsidRPr="0045124E" w:rsidRDefault="0045124E">
            <w:pPr>
              <w:rPr>
                <w:color w:val="000000"/>
                <w:sz w:val="18"/>
                <w:szCs w:val="18"/>
              </w:rPr>
            </w:pPr>
          </w:p>
        </w:tc>
        <w:tc>
          <w:tcPr>
            <w:tcW w:w="841" w:type="dxa"/>
            <w:shd w:val="clear" w:color="auto" w:fill="auto"/>
            <w:noWrap/>
            <w:vAlign w:val="bottom"/>
            <w:hideMark/>
          </w:tcPr>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bl>
            <w:tblPr>
              <w:tblW w:w="0" w:type="auto"/>
              <w:tblCellSpacing w:w="0" w:type="dxa"/>
              <w:tblCellMar>
                <w:left w:w="0" w:type="dxa"/>
                <w:right w:w="0" w:type="dxa"/>
              </w:tblCellMar>
              <w:tblLook w:val="04A0"/>
            </w:tblPr>
            <w:tblGrid>
              <w:gridCol w:w="860"/>
            </w:tblGrid>
            <w:tr w:rsidR="0045124E" w:rsidRPr="0045124E">
              <w:trPr>
                <w:trHeight w:val="276"/>
                <w:tblCellSpacing w:w="0" w:type="dxa"/>
              </w:trPr>
              <w:tc>
                <w:tcPr>
                  <w:tcW w:w="860" w:type="dxa"/>
                  <w:tcBorders>
                    <w:top w:val="nil"/>
                    <w:left w:val="nil"/>
                    <w:bottom w:val="nil"/>
                    <w:right w:val="nil"/>
                  </w:tcBorders>
                  <w:shd w:val="clear" w:color="auto" w:fill="auto"/>
                  <w:noWrap/>
                  <w:vAlign w:val="bottom"/>
                  <w:hideMark/>
                </w:tcPr>
                <w:p w:rsidR="0045124E" w:rsidRPr="0045124E" w:rsidRDefault="0045124E">
                  <w:pPr>
                    <w:rPr>
                      <w:color w:val="000000"/>
                      <w:sz w:val="18"/>
                      <w:szCs w:val="18"/>
                    </w:rPr>
                  </w:pPr>
                </w:p>
              </w:tc>
            </w:tr>
          </w:tbl>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 xml:space="preserve"> Chart 3</w:t>
            </w:r>
          </w:p>
        </w:tc>
        <w:tc>
          <w:tcPr>
            <w:tcW w:w="93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 xml:space="preserve"> </w:t>
            </w: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45124E">
            <w:pPr>
              <w:rPr>
                <w:color w:val="000000"/>
                <w:sz w:val="18"/>
                <w:szCs w:val="18"/>
              </w:rPr>
            </w:pPr>
          </w:p>
        </w:tc>
        <w:tc>
          <w:tcPr>
            <w:tcW w:w="1074"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Success</w:t>
            </w:r>
          </w:p>
        </w:tc>
        <w:tc>
          <w:tcPr>
            <w:tcW w:w="1917" w:type="dxa"/>
            <w:gridSpan w:val="2"/>
            <w:shd w:val="clear" w:color="auto" w:fill="auto"/>
            <w:noWrap/>
            <w:vAlign w:val="bottom"/>
            <w:hideMark/>
          </w:tcPr>
          <w:p w:rsidR="0045124E" w:rsidRPr="0045124E" w:rsidRDefault="002D6001">
            <w:pPr>
              <w:rPr>
                <w:color w:val="000000"/>
                <w:sz w:val="18"/>
                <w:szCs w:val="18"/>
              </w:rPr>
            </w:pPr>
            <w:r w:rsidRPr="002D6001">
              <w:rPr>
                <w:color w:val="000000"/>
                <w:sz w:val="18"/>
                <w:szCs w:val="18"/>
              </w:rPr>
              <w:t xml:space="preserve">Retention </w:t>
            </w: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06-07</w:t>
            </w:r>
          </w:p>
        </w:tc>
        <w:tc>
          <w:tcPr>
            <w:tcW w:w="1074"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67%</w:t>
            </w:r>
          </w:p>
        </w:tc>
        <w:tc>
          <w:tcPr>
            <w:tcW w:w="841"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90%</w:t>
            </w: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07-08</w:t>
            </w:r>
          </w:p>
        </w:tc>
        <w:tc>
          <w:tcPr>
            <w:tcW w:w="1074"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68%</w:t>
            </w:r>
          </w:p>
        </w:tc>
        <w:tc>
          <w:tcPr>
            <w:tcW w:w="841"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85%</w:t>
            </w: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 xml:space="preserve"> </w:t>
            </w: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08-09</w:t>
            </w:r>
          </w:p>
        </w:tc>
        <w:tc>
          <w:tcPr>
            <w:tcW w:w="1074"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75%</w:t>
            </w:r>
          </w:p>
        </w:tc>
        <w:tc>
          <w:tcPr>
            <w:tcW w:w="841"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88%</w:t>
            </w: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09-10</w:t>
            </w:r>
          </w:p>
        </w:tc>
        <w:tc>
          <w:tcPr>
            <w:tcW w:w="1074"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74%</w:t>
            </w:r>
          </w:p>
        </w:tc>
        <w:tc>
          <w:tcPr>
            <w:tcW w:w="841"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90%</w:t>
            </w: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10-11</w:t>
            </w:r>
          </w:p>
        </w:tc>
        <w:tc>
          <w:tcPr>
            <w:tcW w:w="1074"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69%</w:t>
            </w:r>
          </w:p>
        </w:tc>
        <w:tc>
          <w:tcPr>
            <w:tcW w:w="841"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87%</w:t>
            </w: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45124E">
            <w:pPr>
              <w:rPr>
                <w:color w:val="000000"/>
                <w:sz w:val="18"/>
                <w:szCs w:val="18"/>
              </w:rPr>
            </w:pPr>
          </w:p>
        </w:tc>
        <w:tc>
          <w:tcPr>
            <w:tcW w:w="1074" w:type="dxa"/>
            <w:shd w:val="clear" w:color="auto" w:fill="auto"/>
            <w:noWrap/>
            <w:vAlign w:val="bottom"/>
            <w:hideMark/>
          </w:tcPr>
          <w:p w:rsidR="0045124E" w:rsidRPr="0045124E" w:rsidRDefault="0045124E">
            <w:pPr>
              <w:rPr>
                <w:color w:val="000000"/>
                <w:sz w:val="18"/>
                <w:szCs w:val="18"/>
              </w:rPr>
            </w:pPr>
          </w:p>
        </w:tc>
        <w:tc>
          <w:tcPr>
            <w:tcW w:w="841" w:type="dxa"/>
            <w:shd w:val="clear" w:color="auto" w:fill="auto"/>
            <w:noWrap/>
            <w:vAlign w:val="bottom"/>
            <w:hideMark/>
          </w:tcPr>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Chart 4</w:t>
            </w: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2070" w:type="dxa"/>
            <w:gridSpan w:val="2"/>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 </w:t>
            </w:r>
          </w:p>
        </w:tc>
        <w:tc>
          <w:tcPr>
            <w:tcW w:w="841"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04-05</w:t>
            </w:r>
          </w:p>
        </w:tc>
        <w:tc>
          <w:tcPr>
            <w:tcW w:w="107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05-06</w:t>
            </w:r>
          </w:p>
        </w:tc>
        <w:tc>
          <w:tcPr>
            <w:tcW w:w="87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06-07</w:t>
            </w:r>
          </w:p>
        </w:tc>
        <w:tc>
          <w:tcPr>
            <w:tcW w:w="87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07-08</w:t>
            </w:r>
          </w:p>
        </w:tc>
        <w:tc>
          <w:tcPr>
            <w:tcW w:w="87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08-09</w:t>
            </w:r>
          </w:p>
        </w:tc>
        <w:tc>
          <w:tcPr>
            <w:tcW w:w="93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09-10</w:t>
            </w:r>
          </w:p>
        </w:tc>
        <w:tc>
          <w:tcPr>
            <w:tcW w:w="996" w:type="dxa"/>
            <w:shd w:val="clear" w:color="000000" w:fill="DBE5F1"/>
            <w:noWrap/>
            <w:vAlign w:val="bottom"/>
            <w:hideMark/>
          </w:tcPr>
          <w:p w:rsidR="0045124E" w:rsidRPr="0045124E" w:rsidRDefault="002D6001">
            <w:pPr>
              <w:jc w:val="center"/>
              <w:rPr>
                <w:color w:val="000000"/>
                <w:sz w:val="18"/>
                <w:szCs w:val="18"/>
              </w:rPr>
            </w:pPr>
            <w:r w:rsidRPr="002D6001">
              <w:rPr>
                <w:color w:val="000000"/>
                <w:sz w:val="18"/>
                <w:szCs w:val="18"/>
              </w:rPr>
              <w:t>10-11</w:t>
            </w: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2070" w:type="dxa"/>
            <w:gridSpan w:val="2"/>
            <w:shd w:val="clear" w:color="auto" w:fill="auto"/>
            <w:noWrap/>
            <w:vAlign w:val="bottom"/>
            <w:hideMark/>
          </w:tcPr>
          <w:p w:rsidR="0045124E" w:rsidRPr="0045124E" w:rsidRDefault="002D6001">
            <w:pPr>
              <w:rPr>
                <w:color w:val="000000"/>
                <w:sz w:val="18"/>
                <w:szCs w:val="18"/>
              </w:rPr>
            </w:pPr>
            <w:r w:rsidRPr="002D6001">
              <w:rPr>
                <w:color w:val="000000"/>
                <w:sz w:val="18"/>
                <w:szCs w:val="18"/>
              </w:rPr>
              <w:t>Sections</w:t>
            </w:r>
          </w:p>
        </w:tc>
        <w:tc>
          <w:tcPr>
            <w:tcW w:w="841"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13</w:t>
            </w:r>
          </w:p>
        </w:tc>
        <w:tc>
          <w:tcPr>
            <w:tcW w:w="10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17</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19</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19</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21</w:t>
            </w:r>
          </w:p>
        </w:tc>
        <w:tc>
          <w:tcPr>
            <w:tcW w:w="93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20</w:t>
            </w:r>
          </w:p>
        </w:tc>
        <w:tc>
          <w:tcPr>
            <w:tcW w:w="99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20</w:t>
            </w: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495"/>
        </w:trPr>
        <w:tc>
          <w:tcPr>
            <w:tcW w:w="2070" w:type="dxa"/>
            <w:gridSpan w:val="2"/>
            <w:shd w:val="clear" w:color="000000" w:fill="DBE5F1"/>
            <w:vAlign w:val="bottom"/>
            <w:hideMark/>
          </w:tcPr>
          <w:p w:rsidR="0045124E" w:rsidRPr="0045124E" w:rsidRDefault="002D6001">
            <w:pPr>
              <w:rPr>
                <w:color w:val="000000"/>
                <w:sz w:val="18"/>
                <w:szCs w:val="18"/>
              </w:rPr>
            </w:pPr>
            <w:r w:rsidRPr="002D6001">
              <w:rPr>
                <w:color w:val="000000"/>
                <w:sz w:val="18"/>
                <w:szCs w:val="18"/>
              </w:rPr>
              <w:t>% of online enrollment</w:t>
            </w:r>
          </w:p>
        </w:tc>
        <w:tc>
          <w:tcPr>
            <w:tcW w:w="841" w:type="dxa"/>
            <w:shd w:val="clear" w:color="000000" w:fill="DBE5F1"/>
            <w:noWrap/>
            <w:vAlign w:val="bottom"/>
            <w:hideMark/>
          </w:tcPr>
          <w:p w:rsidR="0045124E" w:rsidRPr="0045124E" w:rsidRDefault="0045124E">
            <w:pPr>
              <w:rPr>
                <w:color w:val="000000"/>
                <w:sz w:val="18"/>
                <w:szCs w:val="18"/>
              </w:rPr>
            </w:pPr>
          </w:p>
        </w:tc>
        <w:tc>
          <w:tcPr>
            <w:tcW w:w="1076" w:type="dxa"/>
            <w:shd w:val="clear" w:color="000000" w:fill="DBE5F1"/>
            <w:noWrap/>
            <w:vAlign w:val="bottom"/>
            <w:hideMark/>
          </w:tcPr>
          <w:p w:rsidR="0045124E" w:rsidRPr="0045124E" w:rsidRDefault="002D6001">
            <w:pPr>
              <w:rPr>
                <w:color w:val="000000"/>
                <w:sz w:val="18"/>
                <w:szCs w:val="18"/>
              </w:rPr>
            </w:pPr>
            <w:r w:rsidRPr="002D6001">
              <w:rPr>
                <w:color w:val="000000"/>
                <w:sz w:val="18"/>
                <w:szCs w:val="18"/>
              </w:rPr>
              <w:t> </w:t>
            </w:r>
          </w:p>
        </w:tc>
        <w:tc>
          <w:tcPr>
            <w:tcW w:w="876" w:type="dxa"/>
            <w:shd w:val="clear" w:color="000000" w:fill="DBE5F1"/>
            <w:noWrap/>
            <w:vAlign w:val="bottom"/>
            <w:hideMark/>
          </w:tcPr>
          <w:p w:rsidR="0045124E" w:rsidRPr="0045124E" w:rsidRDefault="002D6001">
            <w:pPr>
              <w:rPr>
                <w:color w:val="000000"/>
                <w:sz w:val="18"/>
                <w:szCs w:val="18"/>
              </w:rPr>
            </w:pPr>
            <w:r w:rsidRPr="002D6001">
              <w:rPr>
                <w:color w:val="000000"/>
                <w:sz w:val="18"/>
                <w:szCs w:val="18"/>
              </w:rPr>
              <w:t> </w:t>
            </w:r>
          </w:p>
        </w:tc>
        <w:tc>
          <w:tcPr>
            <w:tcW w:w="876" w:type="dxa"/>
            <w:shd w:val="clear" w:color="000000" w:fill="DBE5F1"/>
            <w:noWrap/>
            <w:vAlign w:val="bottom"/>
            <w:hideMark/>
          </w:tcPr>
          <w:p w:rsidR="0045124E" w:rsidRPr="0045124E" w:rsidRDefault="002D6001">
            <w:pPr>
              <w:rPr>
                <w:color w:val="000000"/>
                <w:sz w:val="18"/>
                <w:szCs w:val="18"/>
              </w:rPr>
            </w:pPr>
            <w:r w:rsidRPr="002D6001">
              <w:rPr>
                <w:color w:val="000000"/>
                <w:sz w:val="18"/>
                <w:szCs w:val="18"/>
              </w:rPr>
              <w:t> </w:t>
            </w:r>
          </w:p>
        </w:tc>
        <w:tc>
          <w:tcPr>
            <w:tcW w:w="876" w:type="dxa"/>
            <w:shd w:val="clear" w:color="000000" w:fill="DBE5F1"/>
            <w:noWrap/>
            <w:vAlign w:val="bottom"/>
            <w:hideMark/>
          </w:tcPr>
          <w:p w:rsidR="0045124E" w:rsidRPr="0045124E" w:rsidRDefault="002D6001">
            <w:pPr>
              <w:rPr>
                <w:color w:val="000000"/>
                <w:sz w:val="18"/>
                <w:szCs w:val="18"/>
              </w:rPr>
            </w:pPr>
            <w:r w:rsidRPr="002D6001">
              <w:rPr>
                <w:color w:val="000000"/>
                <w:sz w:val="18"/>
                <w:szCs w:val="18"/>
              </w:rPr>
              <w:t> </w:t>
            </w:r>
          </w:p>
        </w:tc>
        <w:tc>
          <w:tcPr>
            <w:tcW w:w="936" w:type="dxa"/>
            <w:shd w:val="clear" w:color="000000" w:fill="DBE5F1"/>
            <w:noWrap/>
            <w:vAlign w:val="bottom"/>
            <w:hideMark/>
          </w:tcPr>
          <w:p w:rsidR="0045124E" w:rsidRPr="0045124E" w:rsidRDefault="002D6001">
            <w:pPr>
              <w:rPr>
                <w:color w:val="000000"/>
                <w:sz w:val="18"/>
                <w:szCs w:val="18"/>
              </w:rPr>
            </w:pPr>
            <w:r w:rsidRPr="002D6001">
              <w:rPr>
                <w:color w:val="000000"/>
                <w:sz w:val="18"/>
                <w:szCs w:val="18"/>
              </w:rPr>
              <w:t> </w:t>
            </w:r>
          </w:p>
        </w:tc>
        <w:tc>
          <w:tcPr>
            <w:tcW w:w="996" w:type="dxa"/>
            <w:shd w:val="clear" w:color="000000" w:fill="DBE5F1"/>
            <w:noWrap/>
            <w:vAlign w:val="bottom"/>
            <w:hideMark/>
          </w:tcPr>
          <w:p w:rsidR="0045124E" w:rsidRPr="0045124E" w:rsidRDefault="002D6001">
            <w:pPr>
              <w:rPr>
                <w:color w:val="000000"/>
                <w:sz w:val="18"/>
                <w:szCs w:val="18"/>
              </w:rPr>
            </w:pPr>
            <w:r w:rsidRPr="002D6001">
              <w:rPr>
                <w:color w:val="000000"/>
                <w:sz w:val="18"/>
                <w:szCs w:val="18"/>
              </w:rPr>
              <w:t> </w:t>
            </w: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 xml:space="preserve"> </w:t>
            </w:r>
          </w:p>
        </w:tc>
      </w:tr>
      <w:tr w:rsidR="0045124E" w:rsidRPr="0045124E" w:rsidTr="0045124E">
        <w:trPr>
          <w:trHeight w:val="480"/>
        </w:trPr>
        <w:tc>
          <w:tcPr>
            <w:tcW w:w="2070" w:type="dxa"/>
            <w:gridSpan w:val="2"/>
            <w:shd w:val="clear" w:color="auto" w:fill="auto"/>
            <w:vAlign w:val="bottom"/>
            <w:hideMark/>
          </w:tcPr>
          <w:p w:rsidR="0045124E" w:rsidRPr="0045124E" w:rsidRDefault="002D6001">
            <w:pPr>
              <w:rPr>
                <w:color w:val="000000"/>
                <w:sz w:val="18"/>
                <w:szCs w:val="18"/>
              </w:rPr>
            </w:pPr>
            <w:r w:rsidRPr="002D6001">
              <w:rPr>
                <w:color w:val="000000"/>
                <w:sz w:val="18"/>
                <w:szCs w:val="18"/>
              </w:rPr>
              <w:t>Degrees awarded</w:t>
            </w:r>
          </w:p>
        </w:tc>
        <w:tc>
          <w:tcPr>
            <w:tcW w:w="841"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4</w:t>
            </w:r>
          </w:p>
        </w:tc>
        <w:tc>
          <w:tcPr>
            <w:tcW w:w="10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1</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0</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1</w:t>
            </w:r>
          </w:p>
        </w:tc>
        <w:tc>
          <w:tcPr>
            <w:tcW w:w="87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1</w:t>
            </w:r>
          </w:p>
        </w:tc>
        <w:tc>
          <w:tcPr>
            <w:tcW w:w="936" w:type="dxa"/>
            <w:shd w:val="clear" w:color="auto" w:fill="auto"/>
            <w:noWrap/>
            <w:vAlign w:val="bottom"/>
            <w:hideMark/>
          </w:tcPr>
          <w:p w:rsidR="0045124E" w:rsidRPr="0045124E" w:rsidRDefault="002D6001">
            <w:pPr>
              <w:jc w:val="right"/>
              <w:rPr>
                <w:color w:val="000000"/>
                <w:sz w:val="18"/>
                <w:szCs w:val="18"/>
              </w:rPr>
            </w:pPr>
            <w:r w:rsidRPr="002D6001">
              <w:rPr>
                <w:color w:val="000000"/>
                <w:sz w:val="18"/>
                <w:szCs w:val="18"/>
              </w:rPr>
              <w:t>2</w:t>
            </w:r>
          </w:p>
        </w:tc>
        <w:tc>
          <w:tcPr>
            <w:tcW w:w="996" w:type="dxa"/>
            <w:shd w:val="clear" w:color="auto" w:fill="auto"/>
            <w:noWrap/>
            <w:vAlign w:val="bottom"/>
            <w:hideMark/>
          </w:tcPr>
          <w:p w:rsidR="0045124E" w:rsidRPr="0045124E" w:rsidRDefault="002D6001">
            <w:pPr>
              <w:rPr>
                <w:color w:val="000000"/>
                <w:sz w:val="18"/>
                <w:szCs w:val="18"/>
              </w:rPr>
            </w:pPr>
            <w:r w:rsidRPr="002D6001">
              <w:rPr>
                <w:color w:val="000000"/>
                <w:sz w:val="18"/>
                <w:szCs w:val="18"/>
              </w:rPr>
              <w:t> </w:t>
            </w: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480"/>
        </w:trPr>
        <w:tc>
          <w:tcPr>
            <w:tcW w:w="2070" w:type="dxa"/>
            <w:gridSpan w:val="2"/>
            <w:shd w:val="clear" w:color="000000" w:fill="DBE5F1"/>
            <w:vAlign w:val="bottom"/>
            <w:hideMark/>
          </w:tcPr>
          <w:p w:rsidR="0045124E" w:rsidRPr="0045124E" w:rsidRDefault="002D6001">
            <w:pPr>
              <w:rPr>
                <w:color w:val="000000"/>
                <w:sz w:val="18"/>
                <w:szCs w:val="18"/>
              </w:rPr>
            </w:pPr>
            <w:r w:rsidRPr="002D6001">
              <w:rPr>
                <w:color w:val="000000"/>
                <w:sz w:val="18"/>
                <w:szCs w:val="18"/>
              </w:rPr>
              <w:t>Certificates Awarded</w:t>
            </w:r>
          </w:p>
        </w:tc>
        <w:tc>
          <w:tcPr>
            <w:tcW w:w="841"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25</w:t>
            </w:r>
          </w:p>
        </w:tc>
        <w:tc>
          <w:tcPr>
            <w:tcW w:w="107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17</w:t>
            </w:r>
          </w:p>
        </w:tc>
        <w:tc>
          <w:tcPr>
            <w:tcW w:w="87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28</w:t>
            </w:r>
          </w:p>
        </w:tc>
        <w:tc>
          <w:tcPr>
            <w:tcW w:w="87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16</w:t>
            </w:r>
          </w:p>
        </w:tc>
        <w:tc>
          <w:tcPr>
            <w:tcW w:w="87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19</w:t>
            </w:r>
          </w:p>
        </w:tc>
        <w:tc>
          <w:tcPr>
            <w:tcW w:w="936" w:type="dxa"/>
            <w:shd w:val="clear" w:color="000000" w:fill="DBE5F1"/>
            <w:noWrap/>
            <w:vAlign w:val="bottom"/>
            <w:hideMark/>
          </w:tcPr>
          <w:p w:rsidR="0045124E" w:rsidRPr="0045124E" w:rsidRDefault="002D6001">
            <w:pPr>
              <w:jc w:val="right"/>
              <w:rPr>
                <w:color w:val="000000"/>
                <w:sz w:val="18"/>
                <w:szCs w:val="18"/>
              </w:rPr>
            </w:pPr>
            <w:r w:rsidRPr="002D6001">
              <w:rPr>
                <w:color w:val="000000"/>
                <w:sz w:val="18"/>
                <w:szCs w:val="18"/>
              </w:rPr>
              <w:t>36</w:t>
            </w:r>
          </w:p>
        </w:tc>
        <w:tc>
          <w:tcPr>
            <w:tcW w:w="996" w:type="dxa"/>
            <w:shd w:val="clear" w:color="000000" w:fill="DBE5F1"/>
            <w:noWrap/>
            <w:vAlign w:val="bottom"/>
            <w:hideMark/>
          </w:tcPr>
          <w:p w:rsidR="0045124E" w:rsidRPr="0045124E" w:rsidRDefault="002D6001">
            <w:pPr>
              <w:rPr>
                <w:color w:val="000000"/>
                <w:sz w:val="18"/>
                <w:szCs w:val="18"/>
              </w:rPr>
            </w:pPr>
            <w:r w:rsidRPr="002D6001">
              <w:rPr>
                <w:color w:val="000000"/>
                <w:sz w:val="18"/>
                <w:szCs w:val="18"/>
              </w:rPr>
              <w:t> </w:t>
            </w: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996" w:type="dxa"/>
            <w:shd w:val="clear" w:color="auto" w:fill="auto"/>
            <w:noWrap/>
            <w:vAlign w:val="bottom"/>
            <w:hideMark/>
          </w:tcPr>
          <w:p w:rsidR="0045124E" w:rsidRPr="0045124E" w:rsidRDefault="0045124E">
            <w:pPr>
              <w:rPr>
                <w:color w:val="000000"/>
                <w:sz w:val="18"/>
                <w:szCs w:val="18"/>
              </w:rPr>
            </w:pPr>
          </w:p>
        </w:tc>
        <w:tc>
          <w:tcPr>
            <w:tcW w:w="1074" w:type="dxa"/>
            <w:shd w:val="clear" w:color="auto" w:fill="auto"/>
            <w:noWrap/>
            <w:vAlign w:val="bottom"/>
            <w:hideMark/>
          </w:tcPr>
          <w:p w:rsidR="0045124E" w:rsidRPr="0045124E" w:rsidRDefault="0045124E">
            <w:pPr>
              <w:rPr>
                <w:color w:val="000000"/>
                <w:sz w:val="18"/>
                <w:szCs w:val="18"/>
              </w:rPr>
            </w:pPr>
          </w:p>
        </w:tc>
        <w:tc>
          <w:tcPr>
            <w:tcW w:w="841" w:type="dxa"/>
            <w:shd w:val="clear" w:color="auto" w:fill="auto"/>
            <w:noWrap/>
            <w:vAlign w:val="bottom"/>
            <w:hideMark/>
          </w:tcPr>
          <w:p w:rsidR="0045124E" w:rsidRPr="0045124E" w:rsidRDefault="0045124E">
            <w:pPr>
              <w:rPr>
                <w:color w:val="000000"/>
                <w:sz w:val="18"/>
                <w:szCs w:val="18"/>
              </w:rPr>
            </w:pPr>
          </w:p>
        </w:tc>
        <w:tc>
          <w:tcPr>
            <w:tcW w:w="10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r w:rsidR="0045124E" w:rsidRPr="0045124E" w:rsidTr="0045124E">
        <w:trPr>
          <w:trHeight w:val="276"/>
        </w:trPr>
        <w:tc>
          <w:tcPr>
            <w:tcW w:w="4863" w:type="dxa"/>
            <w:gridSpan w:val="5"/>
            <w:shd w:val="clear" w:color="auto" w:fill="auto"/>
            <w:noWrap/>
            <w:vAlign w:val="bottom"/>
            <w:hideMark/>
          </w:tcPr>
          <w:p w:rsidR="0045124E" w:rsidRPr="0045124E" w:rsidRDefault="002D6001">
            <w:pPr>
              <w:rPr>
                <w:color w:val="000000"/>
                <w:sz w:val="18"/>
                <w:szCs w:val="18"/>
              </w:rPr>
            </w:pPr>
            <w:r w:rsidRPr="002D6001">
              <w:rPr>
                <w:color w:val="000000"/>
                <w:sz w:val="18"/>
                <w:szCs w:val="18"/>
              </w:rPr>
              <w:t>Data includes: SBVC, SOFF and SBBHS</w:t>
            </w:r>
          </w:p>
        </w:tc>
        <w:tc>
          <w:tcPr>
            <w:tcW w:w="876" w:type="dxa"/>
            <w:shd w:val="clear" w:color="auto" w:fill="auto"/>
            <w:noWrap/>
            <w:vAlign w:val="bottom"/>
            <w:hideMark/>
          </w:tcPr>
          <w:p w:rsidR="0045124E" w:rsidRPr="0045124E" w:rsidRDefault="0045124E">
            <w:pPr>
              <w:rPr>
                <w:color w:val="000000"/>
                <w:sz w:val="18"/>
                <w:szCs w:val="18"/>
              </w:rPr>
            </w:pPr>
          </w:p>
        </w:tc>
        <w:tc>
          <w:tcPr>
            <w:tcW w:w="876" w:type="dxa"/>
            <w:shd w:val="clear" w:color="auto" w:fill="auto"/>
            <w:noWrap/>
            <w:vAlign w:val="bottom"/>
            <w:hideMark/>
          </w:tcPr>
          <w:p w:rsidR="0045124E" w:rsidRPr="0045124E" w:rsidRDefault="0045124E">
            <w:pPr>
              <w:rPr>
                <w:color w:val="000000"/>
                <w:sz w:val="18"/>
                <w:szCs w:val="18"/>
              </w:rPr>
            </w:pPr>
          </w:p>
        </w:tc>
        <w:tc>
          <w:tcPr>
            <w:tcW w:w="93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c>
          <w:tcPr>
            <w:tcW w:w="996" w:type="dxa"/>
            <w:shd w:val="clear" w:color="auto" w:fill="auto"/>
            <w:noWrap/>
            <w:vAlign w:val="bottom"/>
            <w:hideMark/>
          </w:tcPr>
          <w:p w:rsidR="0045124E" w:rsidRPr="0045124E" w:rsidRDefault="0045124E">
            <w:pPr>
              <w:rPr>
                <w:color w:val="000000"/>
                <w:sz w:val="18"/>
                <w:szCs w:val="18"/>
              </w:rPr>
            </w:pPr>
          </w:p>
        </w:tc>
      </w:tr>
    </w:tbl>
    <w:p w:rsidR="0045124E" w:rsidRDefault="0045124E" w:rsidP="00717100">
      <w:pPr>
        <w:spacing w:after="0" w:line="240" w:lineRule="auto"/>
        <w:jc w:val="center"/>
        <w:rPr>
          <w:rFonts w:ascii="Arial" w:hAnsi="Arial" w:cs="Arial"/>
          <w:b/>
          <w:bCs/>
          <w:sz w:val="20"/>
          <w:szCs w:val="20"/>
        </w:rPr>
      </w:pPr>
      <w:r w:rsidRPr="0045124E">
        <w:rPr>
          <w:rFonts w:ascii="Arial" w:hAnsi="Arial" w:cs="Arial"/>
          <w:b/>
          <w:noProof/>
          <w:sz w:val="20"/>
          <w:szCs w:val="20"/>
        </w:rPr>
        <w:lastRenderedPageBreak/>
        <w:t xml:space="preserve"> </w:t>
      </w:r>
      <w:r w:rsidR="00914A2D" w:rsidRPr="00346C55">
        <w:rPr>
          <w:rFonts w:ascii="Arial" w:hAnsi="Arial" w:cs="Arial"/>
          <w:b/>
          <w:noProof/>
          <w:sz w:val="20"/>
          <w:szCs w:val="20"/>
        </w:rPr>
        <w:pict>
          <v:shape id="_x0000_i1025" type="#_x0000_t75" style="width:519.75pt;height:651pt">
            <v:imagedata r:id="rId10" o:title="" croptop="6639f" cropleft="11081f" cropright="10060f"/>
          </v:shape>
        </w:pict>
      </w:r>
      <w:r w:rsidR="000914DF" w:rsidRPr="009F0FBF">
        <w:rPr>
          <w:rFonts w:ascii="Arial" w:hAnsi="Arial" w:cs="Arial"/>
          <w:b/>
          <w:bCs/>
          <w:sz w:val="20"/>
          <w:szCs w:val="20"/>
        </w:rPr>
        <w:t xml:space="preserve">Part </w:t>
      </w:r>
    </w:p>
    <w:p w:rsidR="000914DF" w:rsidRPr="009F0FBF" w:rsidRDefault="0045124E" w:rsidP="00717100">
      <w:pPr>
        <w:spacing w:after="0" w:line="240" w:lineRule="auto"/>
        <w:jc w:val="center"/>
        <w:rPr>
          <w:rFonts w:ascii="Arial" w:hAnsi="Arial" w:cs="Arial"/>
          <w:sz w:val="20"/>
          <w:szCs w:val="20"/>
        </w:rPr>
      </w:pPr>
      <w:r>
        <w:rPr>
          <w:rFonts w:ascii="Arial" w:hAnsi="Arial" w:cs="Arial"/>
          <w:b/>
          <w:bCs/>
          <w:sz w:val="20"/>
          <w:szCs w:val="20"/>
        </w:rPr>
        <w:br w:type="page"/>
      </w:r>
      <w:r w:rsidR="000914DF" w:rsidRPr="009F0FBF">
        <w:rPr>
          <w:rFonts w:ascii="Arial" w:hAnsi="Arial" w:cs="Arial"/>
          <w:b/>
          <w:bCs/>
          <w:sz w:val="20"/>
          <w:szCs w:val="20"/>
        </w:rPr>
        <w:lastRenderedPageBreak/>
        <w:t>I.  Questions Related to Strategic Initiative: Access</w:t>
      </w:r>
    </w:p>
    <w:p w:rsidR="000914DF" w:rsidRPr="009F0FBF" w:rsidRDefault="000914DF" w:rsidP="00717100">
      <w:pPr>
        <w:spacing w:after="0" w:line="240" w:lineRule="auto"/>
        <w:jc w:val="center"/>
        <w:rPr>
          <w:rFonts w:ascii="Arial" w:hAnsi="Arial" w:cs="Arial"/>
          <w:sz w:val="20"/>
          <w:szCs w:val="20"/>
        </w:rPr>
      </w:pPr>
      <w:r w:rsidRPr="009F0FBF">
        <w:rPr>
          <w:rFonts w:ascii="Arial" w:hAnsi="Arial" w:cs="Arial"/>
          <w:b/>
          <w:bCs/>
          <w:sz w:val="20"/>
          <w:szCs w:val="20"/>
        </w:rPr>
        <w:t> </w:t>
      </w:r>
    </w:p>
    <w:p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0914DF" w:rsidRDefault="000914DF" w:rsidP="00DD223C">
      <w:pPr>
        <w:jc w:val="both"/>
        <w:rPr>
          <w:rFonts w:ascii="Arial" w:hAnsi="Arial" w:cs="Arial"/>
          <w:b/>
          <w:u w:val="single"/>
        </w:rPr>
      </w:pPr>
      <w:r w:rsidRPr="008E4635">
        <w:rPr>
          <w:rFonts w:ascii="Arial" w:hAnsi="Arial" w:cs="Arial"/>
          <w:b/>
          <w:u w:val="single"/>
        </w:rPr>
        <w:t>Demographic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3"/>
        <w:gridCol w:w="5009"/>
        <w:gridCol w:w="4374"/>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Demographics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 xml:space="preserve">The program does not provide an appropriate analysis regarding identified differences in the program’s population compared to that of the general population </w:t>
            </w:r>
          </w:p>
          <w:p w:rsidR="000914DF" w:rsidRPr="00A35BD7" w:rsidRDefault="000914DF" w:rsidP="00F84AFC">
            <w:pPr>
              <w:rPr>
                <w:rFonts w:ascii="Arial" w:hAnsi="Arial" w:cs="Arial"/>
                <w:sz w:val="20"/>
                <w:szCs w:val="20"/>
              </w:rPr>
            </w:pP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The program provides an </w:t>
            </w:r>
            <w:r w:rsidRPr="00F233D7">
              <w:rPr>
                <w:rFonts w:ascii="Arial" w:hAnsi="Arial" w:cs="Arial"/>
                <w:sz w:val="20"/>
                <w:szCs w:val="20"/>
                <w:u w:val="single"/>
              </w:rPr>
              <w:t>analysis</w:t>
            </w:r>
            <w:r w:rsidRPr="00A35BD7">
              <w:rPr>
                <w:rFonts w:ascii="Arial" w:hAnsi="Arial" w:cs="Arial"/>
                <w:sz w:val="20"/>
                <w:szCs w:val="20"/>
              </w:rPr>
              <w:t xml:space="preserve"> of the demographic data and provides an interpretation in response to any identified variance.</w:t>
            </w:r>
          </w:p>
          <w:p w:rsidR="000914DF" w:rsidRPr="00A35BD7" w:rsidRDefault="000914DF" w:rsidP="00526168">
            <w:pPr>
              <w:rPr>
                <w:rFonts w:ascii="Arial" w:hAnsi="Arial" w:cs="Arial"/>
                <w:sz w:val="20"/>
                <w:szCs w:val="20"/>
              </w:rPr>
            </w:pPr>
            <w:r>
              <w:rPr>
                <w:rFonts w:ascii="Arial" w:hAnsi="Arial" w:cs="Arial"/>
                <w:sz w:val="20"/>
                <w:szCs w:val="20"/>
              </w:rPr>
              <w:t xml:space="preserve">If warranted, discuss the plans </w:t>
            </w:r>
            <w:r w:rsidRPr="00A35BD7">
              <w:rPr>
                <w:rFonts w:ascii="Arial" w:hAnsi="Arial" w:cs="Arial"/>
                <w:sz w:val="20"/>
                <w:szCs w:val="20"/>
              </w:rPr>
              <w:t>or activities</w:t>
            </w:r>
            <w:r>
              <w:rPr>
                <w:rFonts w:ascii="Arial" w:hAnsi="Arial" w:cs="Arial"/>
                <w:sz w:val="20"/>
                <w:szCs w:val="20"/>
              </w:rPr>
              <w:t xml:space="preserve"> that are</w:t>
            </w:r>
            <w:r w:rsidRPr="00A35BD7">
              <w:rPr>
                <w:rFonts w:ascii="Arial" w:hAnsi="Arial" w:cs="Arial"/>
                <w:sz w:val="20"/>
                <w:szCs w:val="20"/>
              </w:rPr>
              <w:t xml:space="preserve"> in place to recruit and retain underserved populations</w:t>
            </w:r>
            <w:r>
              <w:rPr>
                <w:rFonts w:ascii="Arial" w:hAnsi="Arial" w:cs="Arial"/>
                <w:sz w:val="20"/>
                <w:szCs w:val="20"/>
              </w:rPr>
              <w:t xml:space="preserve">. </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Pattern of Service</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program’s pattern of service is not related to the needs of students.</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The program provides </w:t>
            </w:r>
            <w:r w:rsidRPr="00F233D7">
              <w:rPr>
                <w:rFonts w:ascii="Arial" w:hAnsi="Arial" w:cs="Arial"/>
                <w:sz w:val="20"/>
                <w:szCs w:val="20"/>
                <w:u w:val="single"/>
              </w:rPr>
              <w:t>evidence</w:t>
            </w:r>
            <w:r w:rsidRPr="00A35BD7">
              <w:rPr>
                <w:rFonts w:ascii="Arial" w:hAnsi="Arial" w:cs="Arial"/>
                <w:sz w:val="20"/>
                <w:szCs w:val="20"/>
              </w:rPr>
              <w:t xml:space="preserve"> that the pattern of service or instruction meets student needs.</w:t>
            </w:r>
          </w:p>
          <w:p w:rsidR="000914DF" w:rsidRPr="00A35BD7" w:rsidRDefault="000914DF" w:rsidP="00526168">
            <w:pPr>
              <w:rPr>
                <w:rFonts w:ascii="Arial" w:hAnsi="Arial" w:cs="Arial"/>
                <w:sz w:val="20"/>
                <w:szCs w:val="20"/>
              </w:rPr>
            </w:pPr>
            <w:r>
              <w:rPr>
                <w:rFonts w:ascii="Arial" w:hAnsi="Arial" w:cs="Arial"/>
                <w:sz w:val="20"/>
                <w:szCs w:val="20"/>
              </w:rPr>
              <w:t xml:space="preserve">If warranted, </w:t>
            </w:r>
            <w:r w:rsidRPr="00A35BD7">
              <w:rPr>
                <w:rFonts w:ascii="Arial" w:hAnsi="Arial" w:cs="Arial"/>
                <w:sz w:val="20"/>
                <w:szCs w:val="20"/>
              </w:rPr>
              <w:t xml:space="preserve">plans or activities </w:t>
            </w:r>
            <w:r>
              <w:rPr>
                <w:rFonts w:ascii="Arial" w:hAnsi="Arial" w:cs="Arial"/>
                <w:sz w:val="20"/>
                <w:szCs w:val="20"/>
              </w:rPr>
              <w:t xml:space="preserve">are </w:t>
            </w:r>
            <w:r w:rsidRPr="00A35BD7">
              <w:rPr>
                <w:rFonts w:ascii="Arial" w:hAnsi="Arial" w:cs="Arial"/>
                <w:sz w:val="20"/>
                <w:szCs w:val="20"/>
              </w:rPr>
              <w:t>in place to meet a broader range of needs.</w:t>
            </w:r>
          </w:p>
        </w:tc>
      </w:tr>
    </w:tbl>
    <w:p w:rsidR="000914DF" w:rsidRDefault="000914DF" w:rsidP="00717100">
      <w:pPr>
        <w:spacing w:after="0" w:line="240" w:lineRule="auto"/>
        <w:jc w:val="both"/>
        <w:rPr>
          <w:rFonts w:ascii="Arial" w:hAnsi="Arial" w:cs="Arial"/>
          <w:sz w:val="20"/>
          <w:szCs w:val="20"/>
        </w:rPr>
      </w:pPr>
    </w:p>
    <w:tbl>
      <w:tblPr>
        <w:tblW w:w="3950" w:type="dxa"/>
        <w:jc w:val="center"/>
        <w:tblInd w:w="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286"/>
        <w:gridCol w:w="1900"/>
        <w:gridCol w:w="960"/>
      </w:tblGrid>
      <w:tr w:rsidR="0045124E" w:rsidRPr="0045124E" w:rsidTr="0045124E">
        <w:trPr>
          <w:trHeight w:val="324"/>
          <w:jc w:val="center"/>
        </w:trPr>
        <w:tc>
          <w:tcPr>
            <w:tcW w:w="1090" w:type="dxa"/>
            <w:shd w:val="clear" w:color="auto" w:fill="auto"/>
            <w:noWrap/>
            <w:vAlign w:val="bottom"/>
            <w:hideMark/>
          </w:tcPr>
          <w:p w:rsidR="0045124E" w:rsidRPr="0045124E" w:rsidRDefault="0045124E" w:rsidP="0045124E">
            <w:pPr>
              <w:spacing w:after="0" w:line="240" w:lineRule="auto"/>
              <w:rPr>
                <w:rFonts w:eastAsia="Times New Roman"/>
                <w:color w:val="000000"/>
              </w:rPr>
            </w:pPr>
            <w:r w:rsidRPr="0045124E">
              <w:rPr>
                <w:rFonts w:eastAsia="Times New Roman"/>
                <w:color w:val="000000"/>
              </w:rPr>
              <w:t>Aeronautics</w:t>
            </w:r>
          </w:p>
        </w:tc>
        <w:tc>
          <w:tcPr>
            <w:tcW w:w="1900" w:type="dxa"/>
            <w:shd w:val="clear" w:color="auto" w:fill="auto"/>
            <w:noWrap/>
            <w:vAlign w:val="bottom"/>
            <w:hideMark/>
          </w:tcPr>
          <w:p w:rsidR="0045124E" w:rsidRPr="0045124E" w:rsidRDefault="0045124E" w:rsidP="0045124E">
            <w:pPr>
              <w:spacing w:after="0" w:line="240" w:lineRule="auto"/>
              <w:rPr>
                <w:rFonts w:eastAsia="Times New Roman"/>
                <w:color w:val="000000"/>
              </w:rPr>
            </w:pPr>
          </w:p>
        </w:tc>
        <w:tc>
          <w:tcPr>
            <w:tcW w:w="960" w:type="dxa"/>
            <w:shd w:val="clear" w:color="auto" w:fill="auto"/>
            <w:noWrap/>
            <w:vAlign w:val="bottom"/>
            <w:hideMark/>
          </w:tcPr>
          <w:p w:rsidR="0045124E" w:rsidRPr="0045124E" w:rsidRDefault="0045124E" w:rsidP="0045124E">
            <w:pPr>
              <w:spacing w:after="0" w:line="240" w:lineRule="auto"/>
              <w:rPr>
                <w:rFonts w:eastAsia="Times New Roman"/>
                <w:color w:val="000000"/>
              </w:rPr>
            </w:pPr>
            <w:r w:rsidRPr="0045124E">
              <w:rPr>
                <w:rFonts w:eastAsia="Times New Roman"/>
                <w:color w:val="000000"/>
              </w:rPr>
              <w:t>Campus</w:t>
            </w:r>
          </w:p>
        </w:tc>
      </w:tr>
      <w:tr w:rsidR="0045124E" w:rsidRPr="0045124E" w:rsidTr="0045124E">
        <w:trPr>
          <w:trHeight w:val="300"/>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11.40%</w:t>
            </w:r>
          </w:p>
        </w:tc>
        <w:tc>
          <w:tcPr>
            <w:tcW w:w="1900" w:type="dxa"/>
            <w:shd w:val="clear" w:color="auto" w:fill="auto"/>
            <w:noWrap/>
            <w:vAlign w:val="bottom"/>
            <w:hideMark/>
          </w:tcPr>
          <w:p w:rsidR="0045124E" w:rsidRPr="0045124E" w:rsidRDefault="0045124E" w:rsidP="0045124E">
            <w:pPr>
              <w:spacing w:after="0" w:line="240" w:lineRule="auto"/>
              <w:jc w:val="center"/>
              <w:rPr>
                <w:rFonts w:eastAsia="Times New Roman"/>
                <w:b/>
                <w:bCs/>
                <w:color w:val="000000"/>
              </w:rPr>
            </w:pPr>
            <w:r w:rsidRPr="0045124E">
              <w:rPr>
                <w:rFonts w:eastAsia="Times New Roman"/>
                <w:b/>
                <w:bCs/>
                <w:color w:val="000000"/>
              </w:rPr>
              <w:t>African-American</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18.55</w:t>
            </w:r>
          </w:p>
        </w:tc>
      </w:tr>
      <w:tr w:rsidR="0045124E" w:rsidRPr="0045124E" w:rsidTr="0045124E">
        <w:trPr>
          <w:trHeight w:val="300"/>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2.07%</w:t>
            </w:r>
          </w:p>
        </w:tc>
        <w:tc>
          <w:tcPr>
            <w:tcW w:w="1900" w:type="dxa"/>
            <w:shd w:val="clear" w:color="auto" w:fill="auto"/>
            <w:noWrap/>
            <w:vAlign w:val="bottom"/>
            <w:hideMark/>
          </w:tcPr>
          <w:p w:rsidR="00CA0EBA" w:rsidRDefault="0045124E">
            <w:pPr>
              <w:spacing w:after="0" w:line="240" w:lineRule="auto"/>
              <w:jc w:val="center"/>
              <w:rPr>
                <w:rFonts w:eastAsia="Times New Roman"/>
                <w:b/>
                <w:bCs/>
                <w:color w:val="000000"/>
              </w:rPr>
            </w:pPr>
            <w:r w:rsidRPr="0045124E">
              <w:rPr>
                <w:rFonts w:eastAsia="Times New Roman"/>
                <w:b/>
                <w:bCs/>
                <w:color w:val="000000"/>
              </w:rPr>
              <w:t>Asian</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4.42</w:t>
            </w:r>
          </w:p>
        </w:tc>
      </w:tr>
      <w:tr w:rsidR="0045124E" w:rsidRPr="0045124E" w:rsidTr="0045124E">
        <w:trPr>
          <w:trHeight w:val="300"/>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0.00%</w:t>
            </w:r>
          </w:p>
        </w:tc>
        <w:tc>
          <w:tcPr>
            <w:tcW w:w="1900" w:type="dxa"/>
            <w:shd w:val="clear" w:color="auto" w:fill="auto"/>
            <w:noWrap/>
            <w:vAlign w:val="bottom"/>
            <w:hideMark/>
          </w:tcPr>
          <w:p w:rsidR="0045124E" w:rsidRPr="0045124E" w:rsidRDefault="0045124E" w:rsidP="0045124E">
            <w:pPr>
              <w:spacing w:after="0" w:line="240" w:lineRule="auto"/>
              <w:jc w:val="center"/>
              <w:rPr>
                <w:rFonts w:eastAsia="Times New Roman"/>
                <w:b/>
                <w:bCs/>
                <w:color w:val="000000"/>
              </w:rPr>
            </w:pPr>
            <w:r w:rsidRPr="0045124E">
              <w:rPr>
                <w:rFonts w:eastAsia="Times New Roman"/>
                <w:b/>
                <w:bCs/>
                <w:color w:val="000000"/>
              </w:rPr>
              <w:t>Native American</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0.74</w:t>
            </w:r>
          </w:p>
        </w:tc>
      </w:tr>
      <w:tr w:rsidR="0045124E" w:rsidRPr="0045124E" w:rsidTr="0045124E">
        <w:trPr>
          <w:trHeight w:val="300"/>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0.00%</w:t>
            </w:r>
          </w:p>
        </w:tc>
        <w:tc>
          <w:tcPr>
            <w:tcW w:w="1900" w:type="dxa"/>
            <w:shd w:val="clear" w:color="auto" w:fill="auto"/>
            <w:noWrap/>
            <w:vAlign w:val="bottom"/>
            <w:hideMark/>
          </w:tcPr>
          <w:p w:rsidR="0045124E" w:rsidRPr="0045124E" w:rsidRDefault="0045124E" w:rsidP="0045124E">
            <w:pPr>
              <w:spacing w:after="0" w:line="240" w:lineRule="auto"/>
              <w:jc w:val="center"/>
              <w:rPr>
                <w:rFonts w:eastAsia="Times New Roman"/>
                <w:b/>
                <w:bCs/>
                <w:color w:val="000000"/>
              </w:rPr>
            </w:pPr>
            <w:r w:rsidRPr="0045124E">
              <w:rPr>
                <w:rFonts w:eastAsia="Times New Roman"/>
                <w:b/>
                <w:bCs/>
                <w:color w:val="000000"/>
              </w:rPr>
              <w:t>Pacific Islander</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1.35</w:t>
            </w:r>
          </w:p>
        </w:tc>
      </w:tr>
      <w:tr w:rsidR="0045124E" w:rsidRPr="0045124E" w:rsidTr="0045124E">
        <w:trPr>
          <w:trHeight w:val="300"/>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0.00%</w:t>
            </w:r>
          </w:p>
        </w:tc>
        <w:tc>
          <w:tcPr>
            <w:tcW w:w="1900" w:type="dxa"/>
            <w:shd w:val="clear" w:color="auto" w:fill="auto"/>
            <w:noWrap/>
            <w:vAlign w:val="bottom"/>
            <w:hideMark/>
          </w:tcPr>
          <w:p w:rsidR="0045124E" w:rsidRPr="0045124E" w:rsidRDefault="0045124E" w:rsidP="0045124E">
            <w:pPr>
              <w:spacing w:after="0" w:line="240" w:lineRule="auto"/>
              <w:jc w:val="center"/>
              <w:rPr>
                <w:rFonts w:eastAsia="Times New Roman"/>
                <w:b/>
                <w:bCs/>
                <w:color w:val="000000"/>
              </w:rPr>
            </w:pPr>
            <w:r w:rsidRPr="0045124E">
              <w:rPr>
                <w:rFonts w:eastAsia="Times New Roman"/>
                <w:b/>
                <w:bCs/>
                <w:color w:val="000000"/>
              </w:rPr>
              <w:t>Filipino</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1.91</w:t>
            </w:r>
          </w:p>
        </w:tc>
      </w:tr>
      <w:tr w:rsidR="0045124E" w:rsidRPr="0045124E" w:rsidTr="0045124E">
        <w:trPr>
          <w:trHeight w:val="300"/>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33.68%</w:t>
            </w:r>
          </w:p>
        </w:tc>
        <w:tc>
          <w:tcPr>
            <w:tcW w:w="1900" w:type="dxa"/>
            <w:shd w:val="clear" w:color="auto" w:fill="auto"/>
            <w:noWrap/>
            <w:vAlign w:val="bottom"/>
            <w:hideMark/>
          </w:tcPr>
          <w:p w:rsidR="0045124E" w:rsidRPr="0045124E" w:rsidRDefault="0045124E" w:rsidP="0045124E">
            <w:pPr>
              <w:spacing w:after="0" w:line="240" w:lineRule="auto"/>
              <w:jc w:val="center"/>
              <w:rPr>
                <w:rFonts w:eastAsia="Times New Roman"/>
                <w:b/>
                <w:bCs/>
                <w:color w:val="000000"/>
              </w:rPr>
            </w:pPr>
            <w:r w:rsidRPr="0045124E">
              <w:rPr>
                <w:rFonts w:eastAsia="Times New Roman"/>
                <w:b/>
                <w:bCs/>
                <w:color w:val="000000"/>
              </w:rPr>
              <w:t>Hispanic</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48.62</w:t>
            </w:r>
          </w:p>
        </w:tc>
      </w:tr>
      <w:tr w:rsidR="0045124E" w:rsidRPr="0045124E" w:rsidTr="0045124E">
        <w:trPr>
          <w:trHeight w:val="300"/>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49.74%</w:t>
            </w:r>
          </w:p>
        </w:tc>
        <w:tc>
          <w:tcPr>
            <w:tcW w:w="1900" w:type="dxa"/>
            <w:shd w:val="clear" w:color="auto" w:fill="auto"/>
            <w:noWrap/>
            <w:vAlign w:val="bottom"/>
            <w:hideMark/>
          </w:tcPr>
          <w:p w:rsidR="0045124E" w:rsidRPr="0045124E" w:rsidRDefault="0045124E" w:rsidP="0045124E">
            <w:pPr>
              <w:spacing w:after="0" w:line="240" w:lineRule="auto"/>
              <w:jc w:val="center"/>
              <w:rPr>
                <w:rFonts w:eastAsia="Times New Roman"/>
                <w:b/>
                <w:bCs/>
                <w:color w:val="000000"/>
              </w:rPr>
            </w:pPr>
            <w:r w:rsidRPr="0045124E">
              <w:rPr>
                <w:rFonts w:eastAsia="Times New Roman"/>
                <w:b/>
                <w:bCs/>
                <w:color w:val="000000"/>
              </w:rPr>
              <w:t>White</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20.32</w:t>
            </w:r>
          </w:p>
        </w:tc>
      </w:tr>
      <w:tr w:rsidR="0045124E" w:rsidRPr="0045124E" w:rsidTr="0045124E">
        <w:trPr>
          <w:trHeight w:val="300"/>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1.04%</w:t>
            </w:r>
          </w:p>
        </w:tc>
        <w:tc>
          <w:tcPr>
            <w:tcW w:w="1900" w:type="dxa"/>
            <w:shd w:val="clear" w:color="auto" w:fill="auto"/>
            <w:noWrap/>
            <w:vAlign w:val="bottom"/>
            <w:hideMark/>
          </w:tcPr>
          <w:p w:rsidR="0045124E" w:rsidRPr="0045124E" w:rsidRDefault="0045124E" w:rsidP="0045124E">
            <w:pPr>
              <w:spacing w:after="0" w:line="240" w:lineRule="auto"/>
              <w:jc w:val="center"/>
              <w:rPr>
                <w:rFonts w:eastAsia="Times New Roman"/>
                <w:b/>
                <w:bCs/>
                <w:color w:val="000000"/>
              </w:rPr>
            </w:pPr>
            <w:r w:rsidRPr="0045124E">
              <w:rPr>
                <w:rFonts w:eastAsia="Times New Roman"/>
                <w:b/>
                <w:bCs/>
                <w:color w:val="000000"/>
              </w:rPr>
              <w:t>Multi-Ethnicity</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1.35</w:t>
            </w:r>
          </w:p>
        </w:tc>
      </w:tr>
      <w:tr w:rsidR="0045124E" w:rsidRPr="0045124E" w:rsidTr="0045124E">
        <w:trPr>
          <w:trHeight w:val="300"/>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2.07%</w:t>
            </w:r>
          </w:p>
        </w:tc>
        <w:tc>
          <w:tcPr>
            <w:tcW w:w="1900" w:type="dxa"/>
            <w:shd w:val="clear" w:color="auto" w:fill="auto"/>
            <w:noWrap/>
            <w:vAlign w:val="bottom"/>
            <w:hideMark/>
          </w:tcPr>
          <w:p w:rsidR="0045124E" w:rsidRPr="0045124E" w:rsidRDefault="0045124E" w:rsidP="0045124E">
            <w:pPr>
              <w:spacing w:after="0" w:line="240" w:lineRule="auto"/>
              <w:jc w:val="center"/>
              <w:rPr>
                <w:rFonts w:eastAsia="Times New Roman"/>
                <w:b/>
                <w:bCs/>
                <w:color w:val="000000"/>
              </w:rPr>
            </w:pPr>
            <w:r w:rsidRPr="0045124E">
              <w:rPr>
                <w:rFonts w:eastAsia="Times New Roman"/>
                <w:b/>
                <w:bCs/>
                <w:color w:val="000000"/>
              </w:rPr>
              <w:t>Unknown</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3.48</w:t>
            </w:r>
          </w:p>
        </w:tc>
      </w:tr>
      <w:tr w:rsidR="0045124E" w:rsidRPr="0045124E" w:rsidTr="0045124E">
        <w:trPr>
          <w:trHeight w:val="324"/>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96.37%</w:t>
            </w:r>
          </w:p>
        </w:tc>
        <w:tc>
          <w:tcPr>
            <w:tcW w:w="1900" w:type="dxa"/>
            <w:shd w:val="clear" w:color="auto" w:fill="auto"/>
            <w:noWrap/>
            <w:vAlign w:val="bottom"/>
            <w:hideMark/>
          </w:tcPr>
          <w:p w:rsidR="00CA0EBA" w:rsidRDefault="0045124E">
            <w:pPr>
              <w:spacing w:after="0" w:line="240" w:lineRule="auto"/>
              <w:jc w:val="center"/>
              <w:rPr>
                <w:rFonts w:eastAsia="Times New Roman"/>
                <w:b/>
                <w:bCs/>
                <w:color w:val="000000"/>
                <w:sz w:val="24"/>
                <w:szCs w:val="24"/>
              </w:rPr>
            </w:pPr>
            <w:r w:rsidRPr="0045124E">
              <w:rPr>
                <w:rFonts w:eastAsia="Times New Roman"/>
                <w:b/>
                <w:bCs/>
                <w:color w:val="000000"/>
                <w:sz w:val="24"/>
                <w:szCs w:val="24"/>
              </w:rPr>
              <w:t>% - Male</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41.4</w:t>
            </w:r>
          </w:p>
        </w:tc>
      </w:tr>
      <w:tr w:rsidR="0045124E" w:rsidRPr="0045124E" w:rsidTr="0045124E">
        <w:trPr>
          <w:trHeight w:val="324"/>
          <w:jc w:val="center"/>
        </w:trPr>
        <w:tc>
          <w:tcPr>
            <w:tcW w:w="109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3.63%</w:t>
            </w:r>
          </w:p>
        </w:tc>
        <w:tc>
          <w:tcPr>
            <w:tcW w:w="1900" w:type="dxa"/>
            <w:shd w:val="clear" w:color="auto" w:fill="auto"/>
            <w:noWrap/>
            <w:vAlign w:val="bottom"/>
            <w:hideMark/>
          </w:tcPr>
          <w:p w:rsidR="00CA0EBA" w:rsidRDefault="0045124E">
            <w:pPr>
              <w:spacing w:after="0" w:line="240" w:lineRule="auto"/>
              <w:jc w:val="center"/>
              <w:rPr>
                <w:rFonts w:eastAsia="Times New Roman"/>
                <w:b/>
                <w:bCs/>
                <w:color w:val="000000"/>
                <w:sz w:val="24"/>
                <w:szCs w:val="24"/>
              </w:rPr>
            </w:pPr>
            <w:r w:rsidRPr="0045124E">
              <w:rPr>
                <w:rFonts w:eastAsia="Times New Roman"/>
                <w:b/>
                <w:bCs/>
                <w:color w:val="000000"/>
                <w:sz w:val="24"/>
                <w:szCs w:val="24"/>
              </w:rPr>
              <w:t>% - Female</w:t>
            </w:r>
          </w:p>
        </w:tc>
        <w:tc>
          <w:tcPr>
            <w:tcW w:w="960" w:type="dxa"/>
            <w:shd w:val="clear" w:color="auto" w:fill="auto"/>
            <w:noWrap/>
            <w:vAlign w:val="bottom"/>
            <w:hideMark/>
          </w:tcPr>
          <w:p w:rsidR="0045124E" w:rsidRPr="0045124E" w:rsidRDefault="0045124E" w:rsidP="0045124E">
            <w:pPr>
              <w:spacing w:after="0" w:line="240" w:lineRule="auto"/>
              <w:jc w:val="right"/>
              <w:rPr>
                <w:rFonts w:eastAsia="Times New Roman"/>
                <w:color w:val="000000"/>
              </w:rPr>
            </w:pPr>
            <w:r w:rsidRPr="0045124E">
              <w:rPr>
                <w:rFonts w:eastAsia="Times New Roman"/>
                <w:color w:val="000000"/>
              </w:rPr>
              <w:t>58.4</w:t>
            </w:r>
          </w:p>
        </w:tc>
      </w:tr>
    </w:tbl>
    <w:p w:rsidR="0045124E" w:rsidRDefault="0045124E"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0914DF" w:rsidRPr="009F0FBF" w:rsidRDefault="000914DF"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0914DF" w:rsidRPr="003C3F9F" w:rsidTr="00377DCF">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E5627E" w:rsidP="00D75BCC">
            <w:pPr>
              <w:pStyle w:val="CommentText"/>
              <w:rPr>
                <w:rFonts w:ascii="Arial" w:hAnsi="Arial" w:cs="Arial"/>
              </w:rPr>
            </w:pPr>
            <w:r w:rsidRPr="00BC37F9">
              <w:rPr>
                <w:rFonts w:ascii="Arial" w:hAnsi="Arial" w:cs="Arial"/>
              </w:rPr>
              <w:t>In most areas the Aeronautics Department student population reflects the college’s diversity. One of the main differences is in gender percentage. The Aeronautics program lends itself mainly to males due to the heavy lifting and more physically strenuous requirements of the program.</w:t>
            </w:r>
            <w:r w:rsidR="00820002" w:rsidRPr="00BC37F9">
              <w:rPr>
                <w:rFonts w:ascii="Arial" w:hAnsi="Arial" w:cs="Arial"/>
              </w:rPr>
              <w:t xml:space="preserve"> Another factor is the pervasive view of the industry that aviation is a male oriented career. </w:t>
            </w:r>
            <w:r w:rsidRPr="00BC37F9">
              <w:rPr>
                <w:rFonts w:ascii="Arial" w:hAnsi="Arial" w:cs="Arial"/>
              </w:rPr>
              <w:t xml:space="preserve"> </w:t>
            </w:r>
            <w:r w:rsidR="00820002" w:rsidRPr="00BC37F9">
              <w:rPr>
                <w:rFonts w:ascii="Arial" w:hAnsi="Arial" w:cs="Arial"/>
              </w:rPr>
              <w:t xml:space="preserve">This is being addressed from a </w:t>
            </w:r>
            <w:r w:rsidR="00820002" w:rsidRPr="00C06500">
              <w:rPr>
                <w:rFonts w:ascii="Arial" w:hAnsi="Arial" w:cs="Arial"/>
              </w:rPr>
              <w:t>industry standpoint by trade magazine</w:t>
            </w:r>
            <w:r w:rsidR="00814DEC">
              <w:rPr>
                <w:rFonts w:ascii="Arial" w:hAnsi="Arial" w:cs="Arial"/>
              </w:rPr>
              <w:t>s and</w:t>
            </w:r>
            <w:r w:rsidR="00820002" w:rsidRPr="00C06500">
              <w:rPr>
                <w:rFonts w:ascii="Arial" w:hAnsi="Arial" w:cs="Arial"/>
              </w:rPr>
              <w:t xml:space="preserve"> marketing </w:t>
            </w:r>
            <w:r w:rsidR="00D95D92" w:rsidRPr="00C06500">
              <w:rPr>
                <w:rFonts w:ascii="Arial" w:hAnsi="Arial" w:cs="Arial"/>
              </w:rPr>
              <w:t xml:space="preserve">and </w:t>
            </w:r>
            <w:r w:rsidR="00820002" w:rsidRPr="00C06500">
              <w:rPr>
                <w:rFonts w:ascii="Arial" w:hAnsi="Arial" w:cs="Arial"/>
              </w:rPr>
              <w:t xml:space="preserve">human resource development by the industry </w:t>
            </w:r>
            <w:r w:rsidR="00C30A7A" w:rsidRPr="00C06500">
              <w:rPr>
                <w:rFonts w:ascii="Arial" w:hAnsi="Arial" w:cs="Arial"/>
              </w:rPr>
              <w:t>itself .</w:t>
            </w:r>
            <w:r w:rsidRPr="00C06500">
              <w:rPr>
                <w:rFonts w:ascii="Arial" w:hAnsi="Arial" w:cs="Arial"/>
              </w:rPr>
              <w:t>The department has committed to recruiting females to the program with presentations at the local high schools, booths and recruitment activities at the Annual Route 66 Rendezvous</w:t>
            </w:r>
            <w:r w:rsidR="00D95D92" w:rsidRPr="00C06500">
              <w:rPr>
                <w:rFonts w:ascii="Arial" w:hAnsi="Arial" w:cs="Arial"/>
              </w:rPr>
              <w:t xml:space="preserve"> along with</w:t>
            </w:r>
            <w:r w:rsidR="00D95D92">
              <w:rPr>
                <w:rFonts w:ascii="Arial" w:hAnsi="Arial" w:cs="Arial"/>
              </w:rPr>
              <w:t xml:space="preserve"> </w:t>
            </w:r>
            <w:r w:rsidR="00D95D92" w:rsidRPr="00BC37F9">
              <w:rPr>
                <w:rFonts w:ascii="Arial" w:hAnsi="Arial" w:cs="Arial"/>
              </w:rPr>
              <w:t>t</w:t>
            </w:r>
            <w:r w:rsidRPr="00BC37F9">
              <w:rPr>
                <w:rFonts w:ascii="Arial" w:hAnsi="Arial" w:cs="Arial"/>
              </w:rPr>
              <w:t xml:space="preserve">he </w:t>
            </w:r>
            <w:r w:rsidRPr="00BC37F9">
              <w:rPr>
                <w:rFonts w:ascii="Arial" w:hAnsi="Arial" w:cs="Arial"/>
              </w:rPr>
              <w:lastRenderedPageBreak/>
              <w:t xml:space="preserve">Aeronautics Advisory Committee, and the Wathen Foundation and their Aviation High School. These </w:t>
            </w:r>
            <w:r w:rsidR="00D95D92" w:rsidRPr="00BC37F9">
              <w:rPr>
                <w:rFonts w:ascii="Arial" w:hAnsi="Arial" w:cs="Arial"/>
              </w:rPr>
              <w:t>outreach</w:t>
            </w:r>
            <w:r w:rsidRPr="00BC37F9">
              <w:rPr>
                <w:rFonts w:ascii="Arial" w:hAnsi="Arial" w:cs="Arial"/>
              </w:rPr>
              <w:t xml:space="preserve"> and diversity promotion programs will be continued along with continuing exploration of similar community events and programs. New department brochures are being developed and an emphasis will be placed on graphic representation of women in these occupations. There is also a 14 percentage point difference in Hispanic enrollment when compared to the campus. This </w:t>
            </w:r>
            <w:r w:rsidR="00820002" w:rsidRPr="00BC37F9">
              <w:rPr>
                <w:rFonts w:ascii="Arial" w:hAnsi="Arial" w:cs="Arial"/>
              </w:rPr>
              <w:t>difference</w:t>
            </w:r>
            <w:r w:rsidRPr="00BC37F9">
              <w:rPr>
                <w:rFonts w:ascii="Arial" w:hAnsi="Arial" w:cs="Arial"/>
              </w:rPr>
              <w:t xml:space="preserve"> can be partially explained by students of this diversity tend to enroll in the program as a cohort</w:t>
            </w:r>
            <w:r w:rsidR="00820002" w:rsidRPr="00BC37F9">
              <w:rPr>
                <w:rFonts w:ascii="Arial" w:hAnsi="Arial" w:cs="Arial"/>
              </w:rPr>
              <w:t>, with some years a group will enroll in a program , and a following year a cohort will not be developed.</w:t>
            </w:r>
            <w:r w:rsidRPr="00BC37F9">
              <w:rPr>
                <w:rFonts w:ascii="Arial" w:hAnsi="Arial" w:cs="Arial"/>
              </w:rPr>
              <w:t xml:space="preserve"> There is also a </w:t>
            </w:r>
            <w:r w:rsidR="00C06500">
              <w:rPr>
                <w:rFonts w:ascii="Arial" w:hAnsi="Arial" w:cs="Arial"/>
              </w:rPr>
              <w:t>29</w:t>
            </w:r>
            <w:r w:rsidRPr="00BC37F9">
              <w:rPr>
                <w:rFonts w:ascii="Arial" w:hAnsi="Arial" w:cs="Arial"/>
              </w:rPr>
              <w:t xml:space="preserve">% difference </w:t>
            </w:r>
            <w:proofErr w:type="gramStart"/>
            <w:r w:rsidR="00141F2E">
              <w:rPr>
                <w:rFonts w:ascii="Arial" w:hAnsi="Arial" w:cs="Arial"/>
              </w:rPr>
              <w:t xml:space="preserve">between </w:t>
            </w:r>
            <w:r w:rsidRPr="00BC37F9">
              <w:rPr>
                <w:rFonts w:ascii="Arial" w:hAnsi="Arial" w:cs="Arial"/>
              </w:rPr>
              <w:t xml:space="preserve"> </w:t>
            </w:r>
            <w:r w:rsidR="00820002" w:rsidRPr="00BC37F9">
              <w:rPr>
                <w:rFonts w:ascii="Arial" w:hAnsi="Arial" w:cs="Arial"/>
              </w:rPr>
              <w:t>African</w:t>
            </w:r>
            <w:proofErr w:type="gramEnd"/>
            <w:r w:rsidR="00820002" w:rsidRPr="00BC37F9">
              <w:rPr>
                <w:rFonts w:ascii="Arial" w:hAnsi="Arial" w:cs="Arial"/>
              </w:rPr>
              <w:t>-American</w:t>
            </w:r>
            <w:r w:rsidRPr="00BC37F9">
              <w:rPr>
                <w:rFonts w:ascii="Arial" w:hAnsi="Arial" w:cs="Arial"/>
              </w:rPr>
              <w:t xml:space="preserve"> and white students</w:t>
            </w:r>
            <w:r w:rsidR="00820002" w:rsidRPr="00BC37F9">
              <w:rPr>
                <w:rFonts w:ascii="Arial" w:hAnsi="Arial" w:cs="Arial"/>
              </w:rPr>
              <w:t>.</w:t>
            </w:r>
            <w:r w:rsidRPr="00BC37F9">
              <w:rPr>
                <w:rFonts w:ascii="Arial" w:hAnsi="Arial" w:cs="Arial"/>
              </w:rPr>
              <w:t xml:space="preserve"> </w:t>
            </w:r>
            <w:r w:rsidR="00D95D92" w:rsidRPr="00BC37F9">
              <w:rPr>
                <w:rFonts w:ascii="Arial" w:hAnsi="Arial" w:cs="Arial"/>
              </w:rPr>
              <w:t>This</w:t>
            </w:r>
            <w:r w:rsidRPr="00BC37F9">
              <w:rPr>
                <w:rFonts w:ascii="Arial" w:hAnsi="Arial" w:cs="Arial"/>
              </w:rPr>
              <w:t xml:space="preserve"> can be </w:t>
            </w:r>
            <w:r w:rsidR="00C06500">
              <w:rPr>
                <w:rFonts w:ascii="Arial" w:hAnsi="Arial" w:cs="Arial"/>
              </w:rPr>
              <w:t xml:space="preserve">partially </w:t>
            </w:r>
            <w:r w:rsidRPr="00BC37F9">
              <w:rPr>
                <w:rFonts w:ascii="Arial" w:hAnsi="Arial" w:cs="Arial"/>
              </w:rPr>
              <w:t>explained by small class numbers and the effect of several students skewing the diversity numbers.</w:t>
            </w:r>
            <w:r w:rsidR="00C06500">
              <w:rPr>
                <w:rFonts w:ascii="Arial" w:hAnsi="Arial" w:cs="Arial"/>
              </w:rPr>
              <w:t xml:space="preserve"> This diversity is also </w:t>
            </w:r>
            <w:r w:rsidR="00141F2E">
              <w:rPr>
                <w:rFonts w:ascii="Arial" w:hAnsi="Arial" w:cs="Arial"/>
              </w:rPr>
              <w:t>prevalent</w:t>
            </w:r>
            <w:r w:rsidR="00C06500">
              <w:rPr>
                <w:rFonts w:ascii="Arial" w:hAnsi="Arial" w:cs="Arial"/>
              </w:rPr>
              <w:t xml:space="preserve"> in the industry. Trade association</w:t>
            </w:r>
            <w:r w:rsidR="00141F2E">
              <w:rPr>
                <w:rFonts w:ascii="Arial" w:hAnsi="Arial" w:cs="Arial"/>
              </w:rPr>
              <w:t>s</w:t>
            </w:r>
            <w:r w:rsidR="00C06500">
              <w:rPr>
                <w:rFonts w:ascii="Arial" w:hAnsi="Arial" w:cs="Arial"/>
              </w:rPr>
              <w:t xml:space="preserve"> have reflected on this </w:t>
            </w:r>
            <w:r w:rsidR="00141F2E">
              <w:rPr>
                <w:rFonts w:ascii="Arial" w:hAnsi="Arial" w:cs="Arial"/>
              </w:rPr>
              <w:t>ethnic</w:t>
            </w:r>
            <w:r w:rsidR="00C06500">
              <w:rPr>
                <w:rFonts w:ascii="Arial" w:hAnsi="Arial" w:cs="Arial"/>
              </w:rPr>
              <w:t xml:space="preserve"> employment </w:t>
            </w:r>
            <w:r w:rsidR="00141F2E">
              <w:rPr>
                <w:rFonts w:ascii="Arial" w:hAnsi="Arial" w:cs="Arial"/>
              </w:rPr>
              <w:t>imbalance</w:t>
            </w:r>
            <w:r w:rsidR="00C06500">
              <w:rPr>
                <w:rFonts w:ascii="Arial" w:hAnsi="Arial" w:cs="Arial"/>
              </w:rPr>
              <w:t xml:space="preserve"> and have called upon industry</w:t>
            </w:r>
            <w:r w:rsidR="00141F2E">
              <w:rPr>
                <w:rFonts w:ascii="Arial" w:hAnsi="Arial" w:cs="Arial"/>
              </w:rPr>
              <w:t xml:space="preserve"> to promote the merits of the industry with advertising programs targeted at various ethnic groups.(PAMA) (AMT)</w:t>
            </w:r>
            <w:r w:rsidR="00C06500">
              <w:rPr>
                <w:rFonts w:ascii="Arial" w:hAnsi="Arial" w:cs="Arial"/>
              </w:rPr>
              <w:t xml:space="preserve"> </w:t>
            </w:r>
            <w:r w:rsidR="00141F2E">
              <w:rPr>
                <w:rFonts w:ascii="Arial" w:hAnsi="Arial" w:cs="Arial"/>
              </w:rPr>
              <w:t>Data suggest that</w:t>
            </w:r>
            <w:r w:rsidR="00C06500">
              <w:rPr>
                <w:rFonts w:ascii="Arial" w:hAnsi="Arial" w:cs="Arial"/>
              </w:rPr>
              <w:t xml:space="preserve"> </w:t>
            </w:r>
            <w:r w:rsidR="00141F2E" w:rsidRPr="00141F2E">
              <w:rPr>
                <w:rFonts w:ascii="Arial" w:hAnsi="Arial" w:cs="Arial"/>
              </w:rPr>
              <w:t xml:space="preserve">Industry norms </w:t>
            </w:r>
            <w:r w:rsidR="00141F2E">
              <w:rPr>
                <w:rFonts w:ascii="Arial" w:hAnsi="Arial" w:cs="Arial"/>
              </w:rPr>
              <w:t xml:space="preserve">are </w:t>
            </w:r>
            <w:r w:rsidR="00141F2E" w:rsidRPr="00141F2E">
              <w:rPr>
                <w:rFonts w:ascii="Arial" w:hAnsi="Arial" w:cs="Arial"/>
              </w:rPr>
              <w:t>reflect</w:t>
            </w:r>
            <w:r w:rsidR="00141F2E">
              <w:rPr>
                <w:rFonts w:ascii="Arial" w:hAnsi="Arial" w:cs="Arial"/>
              </w:rPr>
              <w:t xml:space="preserve">ed in the </w:t>
            </w:r>
            <w:r w:rsidR="0081183C">
              <w:rPr>
                <w:rFonts w:ascii="Arial" w:hAnsi="Arial" w:cs="Arial"/>
              </w:rPr>
              <w:t xml:space="preserve">Aeronautics </w:t>
            </w:r>
            <w:r w:rsidR="00141F2E" w:rsidRPr="00141F2E">
              <w:rPr>
                <w:rFonts w:ascii="Arial" w:hAnsi="Arial" w:cs="Arial"/>
              </w:rPr>
              <w:t>program population</w:t>
            </w:r>
            <w:r w:rsidR="00141F2E">
              <w:rPr>
                <w:rFonts w:ascii="Arial" w:hAnsi="Arial" w:cs="Arial"/>
              </w:rPr>
              <w:t xml:space="preserve">. </w:t>
            </w:r>
            <w:r w:rsidR="00141F2E" w:rsidRPr="00141F2E">
              <w:rPr>
                <w:rFonts w:ascii="Arial" w:hAnsi="Arial" w:cs="Arial"/>
              </w:rPr>
              <w:t xml:space="preserve"> Current Population Survey 2011</w:t>
            </w:r>
            <w:r w:rsidR="006A35CB">
              <w:rPr>
                <w:rFonts w:ascii="Arial" w:hAnsi="Arial" w:cs="Arial"/>
              </w:rPr>
              <w:t xml:space="preserve"> data</w:t>
            </w:r>
            <w:r w:rsidR="00141F2E" w:rsidRPr="00141F2E">
              <w:rPr>
                <w:rFonts w:ascii="Arial" w:hAnsi="Arial" w:cs="Arial"/>
              </w:rPr>
              <w:t xml:space="preserve"> from the Bureau of Labor Statistics shows 1.2% of Aircraft and avionics technicians are </w:t>
            </w:r>
            <w:r w:rsidR="00D75BCC">
              <w:rPr>
                <w:rFonts w:ascii="Arial" w:hAnsi="Arial" w:cs="Arial"/>
              </w:rPr>
              <w:t>F</w:t>
            </w:r>
            <w:r w:rsidR="00141F2E" w:rsidRPr="00141F2E">
              <w:rPr>
                <w:rFonts w:ascii="Arial" w:hAnsi="Arial" w:cs="Arial"/>
              </w:rPr>
              <w:t>emale; 7.1 % African American and 15.3%</w:t>
            </w:r>
            <w:r w:rsidR="00D75BCC">
              <w:rPr>
                <w:rFonts w:ascii="Arial" w:hAnsi="Arial" w:cs="Arial"/>
              </w:rPr>
              <w:t xml:space="preserve"> are</w:t>
            </w:r>
            <w:r w:rsidR="00141F2E" w:rsidRPr="00141F2E">
              <w:rPr>
                <w:rFonts w:ascii="Arial" w:hAnsi="Arial" w:cs="Arial"/>
              </w:rPr>
              <w:t xml:space="preserve"> </w:t>
            </w:r>
            <w:r w:rsidR="00D75BCC" w:rsidRPr="00141F2E">
              <w:rPr>
                <w:rFonts w:ascii="Arial" w:hAnsi="Arial" w:cs="Arial"/>
              </w:rPr>
              <w:t>Hispan</w:t>
            </w:r>
            <w:r w:rsidR="00D75BCC">
              <w:rPr>
                <w:rFonts w:ascii="Arial" w:hAnsi="Arial" w:cs="Arial"/>
              </w:rPr>
              <w:t>i</w:t>
            </w:r>
            <w:r w:rsidR="00D75BCC" w:rsidRPr="00141F2E">
              <w:rPr>
                <w:rFonts w:ascii="Arial" w:hAnsi="Arial" w:cs="Arial"/>
              </w:rPr>
              <w:t>c</w:t>
            </w:r>
            <w:r w:rsidR="00D75BCC">
              <w:rPr>
                <w:rFonts w:ascii="Arial" w:hAnsi="Arial" w:cs="Arial"/>
              </w:rPr>
              <w:t xml:space="preserve">. </w:t>
            </w:r>
            <w:hyperlink r:id="rId11" w:history="1">
              <w:r w:rsidR="00141F2E" w:rsidRPr="00141F2E">
                <w:rPr>
                  <w:rStyle w:val="Hyperlink"/>
                  <w:rFonts w:ascii="Arial" w:hAnsi="Arial" w:cs="Arial"/>
                </w:rPr>
                <w:t>http://www.bls.gov/cps/cpsaat11.pdf</w:t>
              </w:r>
            </w:hyperlink>
            <w:r w:rsidR="00D75BCC">
              <w:rPr>
                <w:rFonts w:ascii="Arial" w:hAnsi="Arial" w:cs="Arial"/>
              </w:rPr>
              <w:t xml:space="preserve">.  </w:t>
            </w:r>
            <w:r w:rsidRPr="00BC37F9">
              <w:rPr>
                <w:rFonts w:ascii="Arial" w:hAnsi="Arial" w:cs="Arial"/>
              </w:rPr>
              <w:t xml:space="preserve"> The students with disabilities percentage are lower than the campus average since the nature of the program does not lend its self well to students with certain physical disabilities</w:t>
            </w:r>
            <w:r>
              <w:rPr>
                <w:rFonts w:ascii="Arial" w:hAnsi="Arial" w:cs="Arial"/>
              </w:rPr>
              <w:t>.</w:t>
            </w:r>
          </w:p>
        </w:tc>
      </w:tr>
    </w:tbl>
    <w:p w:rsidR="000914DF" w:rsidRPr="009F0FBF" w:rsidRDefault="000914DF" w:rsidP="00717100">
      <w:pPr>
        <w:spacing w:after="0" w:line="240" w:lineRule="auto"/>
        <w:jc w:val="both"/>
        <w:rPr>
          <w:rFonts w:ascii="Arial" w:hAnsi="Arial" w:cs="Arial"/>
          <w:sz w:val="20"/>
          <w:szCs w:val="20"/>
        </w:rPr>
      </w:pP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rsidR="000914DF" w:rsidRPr="009F0FBF" w:rsidRDefault="000914DF"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0914DF" w:rsidRPr="003C3F9F"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200B0" w:rsidRDefault="00820002" w:rsidP="0081183C">
            <w:pPr>
              <w:spacing w:after="0" w:line="240" w:lineRule="auto"/>
              <w:rPr>
                <w:rFonts w:ascii="Arial" w:hAnsi="Arial" w:cs="Arial"/>
                <w:sz w:val="20"/>
                <w:szCs w:val="20"/>
              </w:rPr>
            </w:pPr>
            <w:r w:rsidRPr="009200B0">
              <w:rPr>
                <w:rFonts w:ascii="Arial" w:hAnsi="Arial" w:cs="Arial"/>
                <w:sz w:val="20"/>
                <w:szCs w:val="20"/>
              </w:rPr>
              <w:t>Our Airframe and Powerplant Maintenance curriculum is offered only in the daytime</w:t>
            </w:r>
            <w:r w:rsidR="006A35CB" w:rsidRPr="009200B0">
              <w:rPr>
                <w:rFonts w:ascii="Arial" w:hAnsi="Arial" w:cs="Arial"/>
                <w:sz w:val="20"/>
                <w:szCs w:val="20"/>
              </w:rPr>
              <w:t>.</w:t>
            </w:r>
            <w:r w:rsidRPr="009200B0">
              <w:rPr>
                <w:rFonts w:ascii="Arial" w:hAnsi="Arial" w:cs="Arial"/>
                <w:sz w:val="20"/>
                <w:szCs w:val="20"/>
              </w:rPr>
              <w:t xml:space="preserve"> </w:t>
            </w:r>
            <w:r w:rsidR="006A35CB" w:rsidRPr="009200B0">
              <w:rPr>
                <w:rFonts w:ascii="Arial" w:hAnsi="Arial" w:cs="Arial"/>
                <w:sz w:val="20"/>
                <w:szCs w:val="20"/>
              </w:rPr>
              <w:t>One reason is that there is not enough</w:t>
            </w:r>
            <w:r w:rsidR="00D95D92" w:rsidRPr="009200B0">
              <w:rPr>
                <w:rFonts w:ascii="Arial" w:hAnsi="Arial" w:cs="Arial"/>
                <w:sz w:val="20"/>
                <w:szCs w:val="20"/>
              </w:rPr>
              <w:t xml:space="preserve"> </w:t>
            </w:r>
            <w:r w:rsidR="006A35CB" w:rsidRPr="009200B0">
              <w:rPr>
                <w:rFonts w:ascii="Arial" w:hAnsi="Arial" w:cs="Arial"/>
                <w:sz w:val="20"/>
                <w:szCs w:val="20"/>
              </w:rPr>
              <w:t xml:space="preserve">laboratory space and equipment </w:t>
            </w:r>
            <w:proofErr w:type="spellStart"/>
            <w:r w:rsidR="006A35CB" w:rsidRPr="009200B0">
              <w:rPr>
                <w:rFonts w:ascii="Arial" w:hAnsi="Arial" w:cs="Arial"/>
                <w:sz w:val="20"/>
                <w:szCs w:val="20"/>
              </w:rPr>
              <w:t>availabil</w:t>
            </w:r>
            <w:r w:rsidR="0081183C">
              <w:rPr>
                <w:rFonts w:ascii="Arial" w:hAnsi="Arial" w:cs="Arial"/>
                <w:sz w:val="20"/>
                <w:szCs w:val="20"/>
              </w:rPr>
              <w:t>e</w:t>
            </w:r>
            <w:proofErr w:type="spellEnd"/>
            <w:r w:rsidR="006A35CB" w:rsidRPr="009200B0">
              <w:rPr>
                <w:rFonts w:ascii="Arial" w:hAnsi="Arial" w:cs="Arial"/>
                <w:sz w:val="20"/>
                <w:szCs w:val="20"/>
              </w:rPr>
              <w:t>. Students have specified lab projects that are mandatory from the FAA. There is only so much space and laboratory equipment that is available and it would be very difficult to operate both a</w:t>
            </w:r>
            <w:r w:rsidR="0081183C">
              <w:rPr>
                <w:rFonts w:ascii="Arial" w:hAnsi="Arial" w:cs="Arial"/>
                <w:sz w:val="20"/>
                <w:szCs w:val="20"/>
              </w:rPr>
              <w:t>n</w:t>
            </w:r>
            <w:r w:rsidR="006A35CB" w:rsidRPr="009200B0">
              <w:rPr>
                <w:rFonts w:ascii="Arial" w:hAnsi="Arial" w:cs="Arial"/>
                <w:sz w:val="20"/>
                <w:szCs w:val="20"/>
              </w:rPr>
              <w:t xml:space="preserve"> evening and day class due to this reason. Another reason is that</w:t>
            </w:r>
            <w:r w:rsidR="00D75BCC" w:rsidRPr="009200B0">
              <w:rPr>
                <w:rFonts w:ascii="Arial" w:hAnsi="Arial" w:cs="Arial"/>
                <w:sz w:val="20"/>
                <w:szCs w:val="20"/>
              </w:rPr>
              <w:t xml:space="preserve"> a student</w:t>
            </w:r>
            <w:r w:rsidR="006A35CB" w:rsidRPr="009200B0">
              <w:rPr>
                <w:rFonts w:ascii="Arial" w:hAnsi="Arial" w:cs="Arial"/>
                <w:sz w:val="20"/>
                <w:szCs w:val="20"/>
              </w:rPr>
              <w:t xml:space="preserve"> is required</w:t>
            </w:r>
            <w:r w:rsidR="00D75BCC" w:rsidRPr="009200B0">
              <w:rPr>
                <w:rFonts w:ascii="Arial" w:hAnsi="Arial" w:cs="Arial"/>
                <w:sz w:val="20"/>
                <w:szCs w:val="20"/>
              </w:rPr>
              <w:t xml:space="preserve"> to</w:t>
            </w:r>
            <w:r w:rsidRPr="009200B0">
              <w:rPr>
                <w:rFonts w:ascii="Arial" w:hAnsi="Arial" w:cs="Arial"/>
                <w:sz w:val="20"/>
                <w:szCs w:val="20"/>
              </w:rPr>
              <w:t xml:space="preserve"> </w:t>
            </w:r>
            <w:r w:rsidR="00D75BCC" w:rsidRPr="009200B0">
              <w:rPr>
                <w:rFonts w:ascii="Arial" w:hAnsi="Arial" w:cs="Arial"/>
                <w:sz w:val="20"/>
                <w:szCs w:val="20"/>
              </w:rPr>
              <w:t>attend</w:t>
            </w:r>
            <w:r w:rsidRPr="009200B0">
              <w:rPr>
                <w:rFonts w:ascii="Arial" w:hAnsi="Arial" w:cs="Arial"/>
                <w:sz w:val="20"/>
                <w:szCs w:val="20"/>
              </w:rPr>
              <w:t xml:space="preserve"> </w:t>
            </w:r>
            <w:r w:rsidR="006A35CB" w:rsidRPr="009200B0">
              <w:rPr>
                <w:rFonts w:ascii="Arial" w:hAnsi="Arial" w:cs="Arial"/>
                <w:sz w:val="20"/>
                <w:szCs w:val="20"/>
              </w:rPr>
              <w:t>classes for the</w:t>
            </w:r>
            <w:r w:rsidRPr="009200B0">
              <w:rPr>
                <w:rFonts w:ascii="Arial" w:hAnsi="Arial" w:cs="Arial"/>
                <w:sz w:val="20"/>
                <w:szCs w:val="20"/>
              </w:rPr>
              <w:t xml:space="preserve"> FAA mandated hours of instruction</w:t>
            </w:r>
            <w:r w:rsidR="006A35CB" w:rsidRPr="009200B0">
              <w:rPr>
                <w:rFonts w:ascii="Arial" w:hAnsi="Arial" w:cs="Arial"/>
                <w:sz w:val="20"/>
                <w:szCs w:val="20"/>
              </w:rPr>
              <w:t xml:space="preserve"> to receive a certificate. To complete these hourly requirements </w:t>
            </w:r>
            <w:r w:rsidRPr="009200B0">
              <w:rPr>
                <w:rFonts w:ascii="Arial" w:hAnsi="Arial" w:cs="Arial"/>
                <w:sz w:val="20"/>
                <w:szCs w:val="20"/>
              </w:rPr>
              <w:t xml:space="preserve">in a reasonable amount of </w:t>
            </w:r>
            <w:r w:rsidR="00D95D92" w:rsidRPr="009200B0">
              <w:rPr>
                <w:rFonts w:ascii="Arial" w:hAnsi="Arial" w:cs="Arial"/>
                <w:sz w:val="20"/>
                <w:szCs w:val="20"/>
              </w:rPr>
              <w:t>calendar time</w:t>
            </w:r>
            <w:r w:rsidRPr="009200B0">
              <w:rPr>
                <w:rFonts w:ascii="Arial" w:hAnsi="Arial" w:cs="Arial"/>
                <w:sz w:val="20"/>
                <w:szCs w:val="20"/>
              </w:rPr>
              <w:t xml:space="preserve"> with </w:t>
            </w:r>
            <w:proofErr w:type="gramStart"/>
            <w:r w:rsidRPr="009200B0">
              <w:rPr>
                <w:rFonts w:ascii="Arial" w:hAnsi="Arial" w:cs="Arial"/>
                <w:sz w:val="20"/>
                <w:szCs w:val="20"/>
              </w:rPr>
              <w:t>a</w:t>
            </w:r>
            <w:proofErr w:type="gramEnd"/>
            <w:r w:rsidRPr="009200B0">
              <w:rPr>
                <w:rFonts w:ascii="Arial" w:hAnsi="Arial" w:cs="Arial"/>
                <w:sz w:val="20"/>
                <w:szCs w:val="20"/>
              </w:rPr>
              <w:t xml:space="preserve"> evening offering</w:t>
            </w:r>
            <w:r w:rsidR="00D75BCC" w:rsidRPr="009200B0">
              <w:rPr>
                <w:rFonts w:ascii="Arial" w:hAnsi="Arial" w:cs="Arial"/>
                <w:sz w:val="20"/>
                <w:szCs w:val="20"/>
              </w:rPr>
              <w:t xml:space="preserve"> would extend the program </w:t>
            </w:r>
            <w:r w:rsidR="0081183C">
              <w:rPr>
                <w:rFonts w:ascii="Arial" w:hAnsi="Arial" w:cs="Arial"/>
                <w:sz w:val="20"/>
                <w:szCs w:val="20"/>
              </w:rPr>
              <w:t xml:space="preserve">to a </w:t>
            </w:r>
            <w:r w:rsidR="00D75BCC" w:rsidRPr="009200B0">
              <w:rPr>
                <w:rFonts w:ascii="Arial" w:hAnsi="Arial" w:cs="Arial"/>
                <w:sz w:val="20"/>
                <w:szCs w:val="20"/>
              </w:rPr>
              <w:t>3-</w:t>
            </w:r>
            <w:r w:rsidR="006A35CB" w:rsidRPr="009200B0">
              <w:rPr>
                <w:rFonts w:ascii="Arial" w:hAnsi="Arial" w:cs="Arial"/>
                <w:sz w:val="20"/>
                <w:szCs w:val="20"/>
              </w:rPr>
              <w:t>4 year</w:t>
            </w:r>
            <w:r w:rsidR="0081183C">
              <w:rPr>
                <w:rFonts w:ascii="Arial" w:hAnsi="Arial" w:cs="Arial"/>
                <w:sz w:val="20"/>
                <w:szCs w:val="20"/>
              </w:rPr>
              <w:t xml:space="preserve"> program</w:t>
            </w:r>
            <w:r w:rsidRPr="009200B0">
              <w:rPr>
                <w:rFonts w:ascii="Arial" w:hAnsi="Arial" w:cs="Arial"/>
                <w:sz w:val="20"/>
                <w:szCs w:val="20"/>
              </w:rPr>
              <w:t>. Our Flight Operations and Management classes are primarily offered in the evening because this is when our student population is available.</w:t>
            </w:r>
            <w:r w:rsidR="009200B0" w:rsidRPr="009200B0">
              <w:rPr>
                <w:rFonts w:ascii="Arial" w:hAnsi="Arial" w:cs="Arial"/>
                <w:sz w:val="20"/>
                <w:szCs w:val="20"/>
              </w:rPr>
              <w:t xml:space="preserve"> </w:t>
            </w:r>
            <w:r w:rsidR="006A35CB" w:rsidRPr="009200B0">
              <w:rPr>
                <w:rFonts w:ascii="Arial" w:hAnsi="Arial" w:cs="Arial"/>
                <w:sz w:val="20"/>
                <w:szCs w:val="20"/>
              </w:rPr>
              <w:t xml:space="preserve">We have previously offered both day and evening classes as </w:t>
            </w:r>
            <w:r w:rsidR="009200B0" w:rsidRPr="009200B0">
              <w:rPr>
                <w:rFonts w:ascii="Arial" w:hAnsi="Arial" w:cs="Arial"/>
                <w:sz w:val="20"/>
                <w:szCs w:val="20"/>
              </w:rPr>
              <w:t>recent as 2008 and enrollment was markedly higher in the evening classes. The curriculum used in the Flight Operations and Management program is certified by the FAA under Federal Aviation regulation Part 141</w:t>
            </w:r>
            <w:r w:rsidR="009200B0">
              <w:rPr>
                <w:rFonts w:ascii="Arial" w:hAnsi="Arial" w:cs="Arial"/>
                <w:sz w:val="20"/>
                <w:szCs w:val="20"/>
              </w:rPr>
              <w:t xml:space="preserve">. It is approved for delivery in specified hourly increments and is not adaptable for delivery on the weekends or in </w:t>
            </w:r>
            <w:r w:rsidR="0081183C">
              <w:rPr>
                <w:rFonts w:ascii="Arial" w:hAnsi="Arial" w:cs="Arial"/>
                <w:sz w:val="20"/>
                <w:szCs w:val="20"/>
              </w:rPr>
              <w:t>an</w:t>
            </w:r>
            <w:r w:rsidR="009200B0">
              <w:rPr>
                <w:rFonts w:ascii="Arial" w:hAnsi="Arial" w:cs="Arial"/>
                <w:sz w:val="20"/>
                <w:szCs w:val="20"/>
              </w:rPr>
              <w:t xml:space="preserve"> on-line instructional format. </w:t>
            </w:r>
          </w:p>
        </w:tc>
      </w:tr>
    </w:tbl>
    <w:p w:rsidR="000914DF" w:rsidRPr="009F0FB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Default="000914DF" w:rsidP="00717100">
      <w:pPr>
        <w:spacing w:after="0" w:line="240" w:lineRule="auto"/>
        <w:jc w:val="both"/>
        <w:rPr>
          <w:rFonts w:ascii="Arial" w:hAnsi="Arial" w:cs="Arial"/>
          <w:sz w:val="20"/>
          <w:szCs w:val="20"/>
        </w:rPr>
      </w:pPr>
      <w:r w:rsidRPr="009F0FBF">
        <w:rPr>
          <w:rFonts w:ascii="Arial" w:hAnsi="Arial" w:cs="Arial"/>
          <w:sz w:val="20"/>
          <w:szCs w:val="20"/>
        </w:rPr>
        <w:t> </w:t>
      </w:r>
    </w:p>
    <w:p w:rsidR="000914DF" w:rsidRDefault="000914DF" w:rsidP="00524C97">
      <w:pPr>
        <w:rPr>
          <w:rFonts w:ascii="Arial" w:hAnsi="Arial" w:cs="Arial"/>
          <w:sz w:val="20"/>
          <w:szCs w:val="20"/>
        </w:rPr>
      </w:pPr>
      <w:r>
        <w:rPr>
          <w:rFonts w:ascii="Arial" w:hAnsi="Arial" w:cs="Arial"/>
          <w:sz w:val="20"/>
          <w:szCs w:val="20"/>
        </w:rPr>
        <w:br w:type="page"/>
      </w:r>
    </w:p>
    <w:p w:rsidR="000914DF" w:rsidRPr="009F0FBF" w:rsidRDefault="000914DF" w:rsidP="00717100">
      <w:pPr>
        <w:spacing w:after="0" w:line="240" w:lineRule="auto"/>
        <w:jc w:val="both"/>
        <w:rPr>
          <w:rFonts w:ascii="Arial" w:hAnsi="Arial" w:cs="Arial"/>
          <w:sz w:val="20"/>
          <w:szCs w:val="20"/>
        </w:rPr>
      </w:pPr>
    </w:p>
    <w:p w:rsidR="000914DF" w:rsidRDefault="000914DF" w:rsidP="00717100">
      <w:pPr>
        <w:rPr>
          <w:rFonts w:ascii="Arial" w:hAnsi="Arial" w:cs="Arial"/>
          <w:b/>
          <w:sz w:val="20"/>
          <w:szCs w:val="20"/>
        </w:rPr>
      </w:pPr>
      <w:r w:rsidRPr="002810ED">
        <w:rPr>
          <w:rFonts w:ascii="Arial" w:hAnsi="Arial" w:cs="Arial"/>
          <w:b/>
          <w:sz w:val="20"/>
          <w:szCs w:val="20"/>
        </w:rPr>
        <w:t>Part II: Questions Related to Strategic Initiative: Student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4385"/>
        <w:gridCol w:w="4328"/>
      </w:tblGrid>
      <w:tr w:rsidR="000914DF" w:rsidRPr="00A35BD7" w:rsidTr="005C38F2">
        <w:trPr>
          <w:tblHeader/>
        </w:trPr>
        <w:tc>
          <w:tcPr>
            <w:tcW w:w="2463" w:type="dxa"/>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7113" w:type="dxa"/>
            <w:gridSpan w:val="2"/>
          </w:tcPr>
          <w:p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5C38F2">
        <w:trPr>
          <w:tblHeader/>
        </w:trPr>
        <w:tc>
          <w:tcPr>
            <w:tcW w:w="2463" w:type="dxa"/>
            <w:vMerge/>
          </w:tcPr>
          <w:p w:rsidR="000914DF" w:rsidRPr="00A35BD7" w:rsidRDefault="000914DF" w:rsidP="00F84AFC">
            <w:pPr>
              <w:rPr>
                <w:rFonts w:ascii="Arial" w:hAnsi="Arial" w:cs="Arial"/>
                <w:sz w:val="20"/>
                <w:szCs w:val="20"/>
              </w:rPr>
            </w:pPr>
          </w:p>
        </w:tc>
        <w:tc>
          <w:tcPr>
            <w:tcW w:w="3573" w:type="dxa"/>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r>
              <w:rPr>
                <w:rFonts w:ascii="Arial" w:hAnsi="Arial" w:cs="Arial"/>
                <w:b/>
                <w:sz w:val="20"/>
                <w:szCs w:val="20"/>
              </w:rPr>
              <w:t xml:space="preserve">  -  Rubric</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Data demonstrating achievement of instructional or service success</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provide an adequate </w:t>
            </w:r>
            <w:r w:rsidRPr="00F233D7">
              <w:rPr>
                <w:rFonts w:ascii="Arial" w:hAnsi="Arial" w:cs="Arial"/>
                <w:i/>
                <w:sz w:val="20"/>
                <w:szCs w:val="20"/>
              </w:rPr>
              <w:t>analysis</w:t>
            </w:r>
            <w:r w:rsidRPr="00A35BD7">
              <w:rPr>
                <w:rFonts w:ascii="Arial" w:hAnsi="Arial" w:cs="Arial"/>
                <w:sz w:val="20"/>
                <w:szCs w:val="20"/>
              </w:rPr>
              <w:t xml:space="preserve"> of the data provided with respect to relevant program data</w:t>
            </w:r>
            <w:r>
              <w:rPr>
                <w:rFonts w:ascii="Arial" w:hAnsi="Arial" w:cs="Arial"/>
                <w:sz w:val="20"/>
                <w:szCs w:val="20"/>
              </w:rPr>
              <w:t>.</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 xml:space="preserve">Program provides an </w:t>
            </w:r>
            <w:r w:rsidRPr="00F233D7">
              <w:rPr>
                <w:rFonts w:ascii="Arial" w:hAnsi="Arial" w:cs="Arial"/>
                <w:sz w:val="20"/>
                <w:szCs w:val="20"/>
                <w:u w:val="single"/>
              </w:rPr>
              <w:t>analysis</w:t>
            </w:r>
            <w:r w:rsidRPr="00A35BD7">
              <w:rPr>
                <w:rFonts w:ascii="Arial" w:hAnsi="Arial" w:cs="Arial"/>
                <w:sz w:val="20"/>
                <w:szCs w:val="20"/>
              </w:rPr>
              <w:t xml:space="preserve"> of the data</w:t>
            </w:r>
            <w:r>
              <w:rPr>
                <w:rFonts w:ascii="Arial" w:hAnsi="Arial" w:cs="Arial"/>
                <w:sz w:val="20"/>
                <w:szCs w:val="20"/>
              </w:rPr>
              <w:t xml:space="preserve"> which indicates progress on departmental goals.</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 xml:space="preserve">If applicable, supplemental data is analyzed. </w:t>
            </w:r>
          </w:p>
        </w:tc>
      </w:tr>
      <w:tr w:rsidR="000914DF" w:rsidRPr="00A35BD7" w:rsidTr="00F84AFC">
        <w:trPr>
          <w:tblHeader/>
        </w:trPr>
        <w:tc>
          <w:tcPr>
            <w:tcW w:w="0" w:type="auto"/>
          </w:tcPr>
          <w:p w:rsidR="000914DF" w:rsidRPr="001526D4" w:rsidRDefault="000914DF" w:rsidP="00F84AFC">
            <w:pPr>
              <w:rPr>
                <w:rFonts w:ascii="Arial" w:hAnsi="Arial" w:cs="Arial"/>
                <w:sz w:val="20"/>
                <w:szCs w:val="20"/>
                <w:highlight w:val="yellow"/>
              </w:rPr>
            </w:pPr>
            <w:r w:rsidRPr="00767A3C">
              <w:rPr>
                <w:rFonts w:ascii="Arial" w:hAnsi="Arial" w:cs="Arial"/>
                <w:sz w:val="20"/>
                <w:szCs w:val="20"/>
              </w:rPr>
              <w:t>Student Learning Outcomes and/or Student Achievement Outcomes</w:t>
            </w:r>
          </w:p>
        </w:tc>
        <w:tc>
          <w:tcPr>
            <w:tcW w:w="0" w:type="auto"/>
          </w:tcPr>
          <w:p w:rsidR="000914DF" w:rsidRPr="00B93FCA" w:rsidRDefault="000914DF" w:rsidP="00B93FCA">
            <w:pPr>
              <w:rPr>
                <w:rFonts w:ascii="Arial" w:hAnsi="Arial" w:cs="Arial"/>
                <w:sz w:val="20"/>
                <w:szCs w:val="20"/>
              </w:rPr>
            </w:pPr>
            <w:r w:rsidRPr="00B93FCA">
              <w:rPr>
                <w:rFonts w:ascii="Arial" w:hAnsi="Arial" w:cs="Arial"/>
                <w:sz w:val="20"/>
                <w:szCs w:val="20"/>
              </w:rPr>
              <w:t>Program has not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c>
          <w:tcPr>
            <w:tcW w:w="0" w:type="auto"/>
          </w:tcPr>
          <w:p w:rsidR="000914DF" w:rsidRPr="00B93FCA" w:rsidRDefault="000914DF" w:rsidP="00F84AFC">
            <w:pPr>
              <w:rPr>
                <w:rFonts w:ascii="Arial" w:hAnsi="Arial" w:cs="Arial"/>
                <w:sz w:val="20"/>
                <w:szCs w:val="20"/>
              </w:rPr>
            </w:pPr>
            <w:r w:rsidRPr="00B93FCA">
              <w:rPr>
                <w:rFonts w:ascii="Arial" w:hAnsi="Arial" w:cs="Arial"/>
                <w:sz w:val="20"/>
                <w:szCs w:val="20"/>
              </w:rPr>
              <w:t>Program has demonstrated that they have made progress on Student Learning Outcomes (SLOs) and/or Service Area Outcome</w:t>
            </w:r>
            <w:r>
              <w:rPr>
                <w:rFonts w:ascii="Arial" w:hAnsi="Arial" w:cs="Arial"/>
                <w:sz w:val="20"/>
                <w:szCs w:val="20"/>
              </w:rPr>
              <w:t>s</w:t>
            </w:r>
            <w:r w:rsidRPr="00B93FCA">
              <w:rPr>
                <w:rFonts w:ascii="Arial" w:hAnsi="Arial" w:cs="Arial"/>
                <w:sz w:val="20"/>
                <w:szCs w:val="20"/>
              </w:rPr>
              <w:t xml:space="preserve"> (SAOs) based on the plans of the college since their last program efficacy.</w:t>
            </w:r>
          </w:p>
        </w:tc>
      </w:tr>
    </w:tbl>
    <w:p w:rsidR="000914DF" w:rsidRPr="009F0FBF" w:rsidRDefault="000914DF" w:rsidP="00717100">
      <w:pPr>
        <w:rPr>
          <w:rFonts w:ascii="Arial" w:hAnsi="Arial" w:cs="Arial"/>
          <w:b/>
          <w:sz w:val="20"/>
          <w:szCs w:val="20"/>
        </w:rPr>
      </w:pPr>
    </w:p>
    <w:p w:rsidR="000914DF" w:rsidRPr="009F0FBF" w:rsidRDefault="000914DF" w:rsidP="00717100">
      <w:pPr>
        <w:rPr>
          <w:rFonts w:ascii="Arial" w:hAnsi="Arial" w:cs="Arial"/>
          <w:sz w:val="20"/>
          <w:szCs w:val="20"/>
        </w:rPr>
      </w:pPr>
      <w:r>
        <w:rPr>
          <w:rFonts w:ascii="Arial" w:hAnsi="Arial" w:cs="Arial"/>
          <w:sz w:val="20"/>
          <w:szCs w:val="20"/>
        </w:rPr>
        <w:t xml:space="preserve">Provide an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(Use data from the Charts 3 &amp; 4 that address Success &amp; Retention and Degrees and Certificates Awarded” on page 3 of this form.)</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14DF" w:rsidRPr="003C3F9F" w:rsidTr="003C3F9F">
        <w:tc>
          <w:tcPr>
            <w:tcW w:w="9576" w:type="dxa"/>
          </w:tcPr>
          <w:p w:rsidR="00F26E16" w:rsidRDefault="00C16E8C" w:rsidP="00C16E8C">
            <w:pPr>
              <w:spacing w:after="0" w:line="240" w:lineRule="auto"/>
              <w:rPr>
                <w:rStyle w:val="PlaceholderText"/>
                <w:rFonts w:ascii="Arial" w:hAnsi="Arial" w:cs="Arial"/>
                <w:color w:val="auto"/>
                <w:sz w:val="20"/>
                <w:szCs w:val="20"/>
              </w:rPr>
            </w:pPr>
            <w:r w:rsidRPr="00BC37F9">
              <w:rPr>
                <w:rStyle w:val="PlaceholderText"/>
                <w:rFonts w:ascii="Arial" w:hAnsi="Arial" w:cs="Arial"/>
                <w:color w:val="auto"/>
                <w:sz w:val="20"/>
                <w:szCs w:val="20"/>
              </w:rPr>
              <w:t>The data indicates that in the area of student success the program has seen a small but steady increase</w:t>
            </w:r>
            <w:r w:rsidR="000462BD">
              <w:rPr>
                <w:rStyle w:val="PlaceholderText"/>
                <w:rFonts w:ascii="Arial" w:hAnsi="Arial" w:cs="Arial"/>
                <w:color w:val="auto"/>
                <w:sz w:val="20"/>
                <w:szCs w:val="20"/>
              </w:rPr>
              <w:t xml:space="preserve"> between academic school years 06/07 and 10/11</w:t>
            </w:r>
            <w:r w:rsidRPr="00BC37F9">
              <w:rPr>
                <w:rStyle w:val="PlaceholderText"/>
                <w:rFonts w:ascii="Arial" w:hAnsi="Arial" w:cs="Arial"/>
                <w:color w:val="auto"/>
                <w:sz w:val="20"/>
                <w:szCs w:val="20"/>
              </w:rPr>
              <w:t xml:space="preserve">. There was a </w:t>
            </w:r>
            <w:r w:rsidR="00F26E16" w:rsidRPr="00BC37F9">
              <w:rPr>
                <w:rStyle w:val="PlaceholderText"/>
                <w:rFonts w:ascii="Arial" w:hAnsi="Arial" w:cs="Arial"/>
                <w:color w:val="auto"/>
                <w:sz w:val="20"/>
                <w:szCs w:val="20"/>
              </w:rPr>
              <w:t xml:space="preserve">spike in </w:t>
            </w:r>
            <w:r w:rsidR="00D95D92" w:rsidRPr="00BC37F9">
              <w:rPr>
                <w:rStyle w:val="PlaceholderText"/>
                <w:rFonts w:ascii="Arial" w:hAnsi="Arial" w:cs="Arial"/>
                <w:color w:val="auto"/>
                <w:sz w:val="20"/>
                <w:szCs w:val="20"/>
              </w:rPr>
              <w:t>success in</w:t>
            </w:r>
            <w:r w:rsidR="00F26E16" w:rsidRPr="00BC37F9">
              <w:rPr>
                <w:rStyle w:val="PlaceholderText"/>
                <w:rFonts w:ascii="Arial" w:hAnsi="Arial" w:cs="Arial"/>
                <w:color w:val="auto"/>
                <w:sz w:val="20"/>
                <w:szCs w:val="20"/>
              </w:rPr>
              <w:t xml:space="preserve"> 08-10 </w:t>
            </w:r>
            <w:r w:rsidR="000462BD">
              <w:rPr>
                <w:rStyle w:val="PlaceholderText"/>
                <w:rFonts w:ascii="Arial" w:hAnsi="Arial" w:cs="Arial"/>
                <w:color w:val="auto"/>
                <w:sz w:val="20"/>
                <w:szCs w:val="20"/>
              </w:rPr>
              <w:t xml:space="preserve">academic school </w:t>
            </w:r>
            <w:proofErr w:type="gramStart"/>
            <w:r w:rsidR="000462BD">
              <w:rPr>
                <w:rStyle w:val="PlaceholderText"/>
                <w:rFonts w:ascii="Arial" w:hAnsi="Arial" w:cs="Arial"/>
                <w:color w:val="auto"/>
                <w:sz w:val="20"/>
                <w:szCs w:val="20"/>
              </w:rPr>
              <w:t>year</w:t>
            </w:r>
            <w:proofErr w:type="gramEnd"/>
            <w:r w:rsidR="000462BD">
              <w:rPr>
                <w:rStyle w:val="PlaceholderText"/>
                <w:rFonts w:ascii="Arial" w:hAnsi="Arial" w:cs="Arial"/>
                <w:color w:val="auto"/>
                <w:sz w:val="20"/>
                <w:szCs w:val="20"/>
              </w:rPr>
              <w:t xml:space="preserve"> </w:t>
            </w:r>
            <w:r w:rsidR="00F26E16" w:rsidRPr="00BC37F9">
              <w:rPr>
                <w:rStyle w:val="PlaceholderText"/>
                <w:rFonts w:ascii="Arial" w:hAnsi="Arial" w:cs="Arial"/>
                <w:color w:val="auto"/>
                <w:sz w:val="20"/>
                <w:szCs w:val="20"/>
              </w:rPr>
              <w:t xml:space="preserve">which can be attributed to a cohort of students working with each other in the 2 year program to help with each </w:t>
            </w:r>
            <w:r w:rsidR="000462BD" w:rsidRPr="00BC37F9">
              <w:rPr>
                <w:rStyle w:val="PlaceholderText"/>
                <w:rFonts w:ascii="Arial" w:hAnsi="Arial" w:cs="Arial"/>
                <w:color w:val="auto"/>
                <w:sz w:val="20"/>
                <w:szCs w:val="20"/>
              </w:rPr>
              <w:t>other’s</w:t>
            </w:r>
            <w:r w:rsidR="00F26E16" w:rsidRPr="00BC37F9">
              <w:rPr>
                <w:rStyle w:val="PlaceholderText"/>
                <w:rFonts w:ascii="Arial" w:hAnsi="Arial" w:cs="Arial"/>
                <w:color w:val="auto"/>
                <w:sz w:val="20"/>
                <w:szCs w:val="20"/>
              </w:rPr>
              <w:t xml:space="preserve"> success</w:t>
            </w:r>
            <w:r w:rsidRPr="00BC37F9">
              <w:rPr>
                <w:rStyle w:val="PlaceholderText"/>
                <w:rFonts w:ascii="Arial" w:hAnsi="Arial" w:cs="Arial"/>
                <w:color w:val="auto"/>
                <w:sz w:val="20"/>
                <w:szCs w:val="20"/>
              </w:rPr>
              <w:t xml:space="preserve">. </w:t>
            </w:r>
            <w:r w:rsidR="0081183C">
              <w:rPr>
                <w:rStyle w:val="PlaceholderText"/>
                <w:rFonts w:ascii="Arial" w:hAnsi="Arial" w:cs="Arial"/>
                <w:color w:val="auto"/>
                <w:sz w:val="20"/>
                <w:szCs w:val="20"/>
              </w:rPr>
              <w:t xml:space="preserve">This cohort was developed by a group of students who developed the idea independent of the program. Research was gathered by this cohort and they decided to attend the program </w:t>
            </w:r>
            <w:proofErr w:type="gramStart"/>
            <w:r w:rsidR="0081183C">
              <w:rPr>
                <w:rStyle w:val="PlaceholderText"/>
                <w:rFonts w:ascii="Arial" w:hAnsi="Arial" w:cs="Arial"/>
                <w:color w:val="auto"/>
                <w:sz w:val="20"/>
                <w:szCs w:val="20"/>
              </w:rPr>
              <w:t>a</w:t>
            </w:r>
            <w:proofErr w:type="gramEnd"/>
            <w:r w:rsidR="0081183C">
              <w:rPr>
                <w:rStyle w:val="PlaceholderText"/>
                <w:rFonts w:ascii="Arial" w:hAnsi="Arial" w:cs="Arial"/>
                <w:color w:val="auto"/>
                <w:sz w:val="20"/>
                <w:szCs w:val="20"/>
              </w:rPr>
              <w:t xml:space="preserve"> s a group and help each other. We would like to continue and promote more students with this cohort idea of education. </w:t>
            </w:r>
            <w:r w:rsidRPr="00BC37F9">
              <w:rPr>
                <w:rStyle w:val="PlaceholderText"/>
                <w:rFonts w:ascii="Arial" w:hAnsi="Arial" w:cs="Arial"/>
                <w:color w:val="auto"/>
                <w:sz w:val="20"/>
                <w:szCs w:val="20"/>
              </w:rPr>
              <w:t xml:space="preserve">The current economic climate has increased our student’s financial issues, and as a result they realize the need to succeed and make additional effort to achieve student success. Another factor is that the instructors have learned to recognize at an early time period students that are at risk of failure and can undertake remedial action. </w:t>
            </w:r>
          </w:p>
          <w:p w:rsidR="0003205F" w:rsidRPr="00BC37F9" w:rsidRDefault="0003205F" w:rsidP="00C16E8C">
            <w:pPr>
              <w:spacing w:after="0" w:line="240" w:lineRule="auto"/>
              <w:rPr>
                <w:rStyle w:val="PlaceholderText"/>
                <w:rFonts w:ascii="Arial" w:hAnsi="Arial" w:cs="Arial"/>
                <w:color w:val="auto"/>
                <w:sz w:val="20"/>
                <w:szCs w:val="20"/>
              </w:rPr>
            </w:pPr>
          </w:p>
          <w:p w:rsidR="003A74FF" w:rsidRDefault="00C16E8C" w:rsidP="00C16E8C">
            <w:pPr>
              <w:spacing w:after="0" w:line="240" w:lineRule="auto"/>
              <w:rPr>
                <w:rStyle w:val="PlaceholderText"/>
                <w:rFonts w:ascii="Arial" w:hAnsi="Arial" w:cs="Arial"/>
                <w:color w:val="auto"/>
                <w:sz w:val="20"/>
                <w:szCs w:val="20"/>
              </w:rPr>
            </w:pPr>
            <w:r w:rsidRPr="00BC37F9">
              <w:rPr>
                <w:rStyle w:val="PlaceholderText"/>
                <w:rFonts w:ascii="Arial" w:hAnsi="Arial" w:cs="Arial"/>
                <w:color w:val="auto"/>
                <w:sz w:val="20"/>
                <w:szCs w:val="20"/>
              </w:rPr>
              <w:t xml:space="preserve">The student retention level is a mixed message that showed several </w:t>
            </w:r>
            <w:r w:rsidR="005F43C4">
              <w:rPr>
                <w:rStyle w:val="PlaceholderText"/>
                <w:rFonts w:ascii="Arial" w:hAnsi="Arial" w:cs="Arial"/>
                <w:color w:val="auto"/>
                <w:sz w:val="20"/>
                <w:szCs w:val="20"/>
              </w:rPr>
              <w:t>decreases</w:t>
            </w:r>
            <w:r w:rsidRPr="00BC37F9">
              <w:rPr>
                <w:rStyle w:val="PlaceholderText"/>
                <w:rFonts w:ascii="Arial" w:hAnsi="Arial" w:cs="Arial"/>
                <w:color w:val="auto"/>
                <w:sz w:val="20"/>
                <w:szCs w:val="20"/>
              </w:rPr>
              <w:t xml:space="preserve"> and increases.</w:t>
            </w:r>
            <w:r w:rsidR="005F43C4">
              <w:rPr>
                <w:rStyle w:val="PlaceholderText"/>
                <w:rFonts w:ascii="Arial" w:hAnsi="Arial" w:cs="Arial"/>
                <w:color w:val="auto"/>
                <w:sz w:val="20"/>
                <w:szCs w:val="20"/>
              </w:rPr>
              <w:t xml:space="preserve"> From a high of 90% retention to a </w:t>
            </w:r>
            <w:proofErr w:type="spellStart"/>
            <w:r w:rsidR="005F43C4">
              <w:rPr>
                <w:rStyle w:val="PlaceholderText"/>
                <w:rFonts w:ascii="Arial" w:hAnsi="Arial" w:cs="Arial"/>
                <w:color w:val="auto"/>
                <w:sz w:val="20"/>
                <w:szCs w:val="20"/>
              </w:rPr>
              <w:t>decrese</w:t>
            </w:r>
            <w:proofErr w:type="spellEnd"/>
            <w:r w:rsidR="005F43C4">
              <w:rPr>
                <w:rStyle w:val="PlaceholderText"/>
                <w:rFonts w:ascii="Arial" w:hAnsi="Arial" w:cs="Arial"/>
                <w:color w:val="auto"/>
                <w:sz w:val="20"/>
                <w:szCs w:val="20"/>
              </w:rPr>
              <w:t xml:space="preserve"> to 88% retention can be accounted for in several ways. </w:t>
            </w:r>
            <w:proofErr w:type="gramStart"/>
            <w:r w:rsidR="005F43C4">
              <w:rPr>
                <w:rStyle w:val="PlaceholderText"/>
                <w:rFonts w:ascii="Arial" w:hAnsi="Arial" w:cs="Arial"/>
                <w:color w:val="auto"/>
                <w:sz w:val="20"/>
                <w:szCs w:val="20"/>
              </w:rPr>
              <w:t>One  method</w:t>
            </w:r>
            <w:proofErr w:type="gramEnd"/>
            <w:r w:rsidR="005F43C4">
              <w:rPr>
                <w:rStyle w:val="PlaceholderText"/>
                <w:rFonts w:ascii="Arial" w:hAnsi="Arial" w:cs="Arial"/>
                <w:color w:val="auto"/>
                <w:sz w:val="20"/>
                <w:szCs w:val="20"/>
              </w:rPr>
              <w:t xml:space="preserve"> is the overall size of the class is small and the net result of a few students can skew the data to show a marked increase or decrease in retention. Another issue that we feel has affected retention and success data in the recent data reporting years is the continued economic outlook. Students are going back to school and since class offerings are reduced the students are taking classes to meet minimum requirements for financial aid and do not appear to be as concerned about success. </w:t>
            </w:r>
            <w:r w:rsidRPr="00BC37F9">
              <w:rPr>
                <w:rStyle w:val="PlaceholderText"/>
                <w:rFonts w:ascii="Arial" w:hAnsi="Arial" w:cs="Arial"/>
                <w:color w:val="auto"/>
                <w:sz w:val="20"/>
                <w:szCs w:val="20"/>
              </w:rPr>
              <w:t xml:space="preserve"> </w:t>
            </w:r>
            <w:r w:rsidR="00F26E16" w:rsidRPr="00BC37F9">
              <w:rPr>
                <w:rStyle w:val="PlaceholderText"/>
                <w:rFonts w:ascii="Arial" w:hAnsi="Arial" w:cs="Arial"/>
                <w:color w:val="auto"/>
                <w:sz w:val="20"/>
                <w:szCs w:val="20"/>
              </w:rPr>
              <w:t xml:space="preserve">Overall the Aero Departments retention is appreciably higher than the campus rate. </w:t>
            </w:r>
            <w:r w:rsidRPr="00BC37F9">
              <w:rPr>
                <w:rStyle w:val="PlaceholderText"/>
                <w:rFonts w:ascii="Arial" w:hAnsi="Arial" w:cs="Arial"/>
                <w:color w:val="auto"/>
                <w:sz w:val="20"/>
                <w:szCs w:val="20"/>
              </w:rPr>
              <w:t xml:space="preserve">Students in this program tend to stay enrolled as long as it does not interfere with an employment opportunity. If the financial need is too great students will seek employment rather than completing a program or section and benefiting from its long term prospect of higher wages and continued employment. </w:t>
            </w:r>
            <w:r w:rsidR="005F43C4">
              <w:rPr>
                <w:rStyle w:val="PlaceholderText"/>
                <w:rFonts w:ascii="Arial" w:hAnsi="Arial" w:cs="Arial"/>
                <w:color w:val="auto"/>
                <w:sz w:val="20"/>
                <w:szCs w:val="20"/>
              </w:rPr>
              <w:t>This data is gathered from case by case follow up by the instructor in each class or program.</w:t>
            </w:r>
          </w:p>
          <w:p w:rsidR="003A74FF" w:rsidRDefault="003A74FF" w:rsidP="00C16E8C">
            <w:pPr>
              <w:spacing w:after="0" w:line="240" w:lineRule="auto"/>
              <w:rPr>
                <w:rStyle w:val="PlaceholderText"/>
                <w:rFonts w:ascii="Arial" w:hAnsi="Arial" w:cs="Arial"/>
                <w:color w:val="auto"/>
                <w:sz w:val="20"/>
                <w:szCs w:val="20"/>
              </w:rPr>
            </w:pPr>
          </w:p>
          <w:p w:rsidR="00C16E8C" w:rsidRPr="00BC37F9" w:rsidRDefault="00C16E8C" w:rsidP="00C16E8C">
            <w:pPr>
              <w:spacing w:after="0" w:line="240" w:lineRule="auto"/>
              <w:rPr>
                <w:rStyle w:val="PlaceholderText"/>
                <w:rFonts w:ascii="Arial" w:hAnsi="Arial" w:cs="Arial"/>
                <w:color w:val="auto"/>
                <w:sz w:val="20"/>
                <w:szCs w:val="20"/>
              </w:rPr>
            </w:pPr>
            <w:r w:rsidRPr="00BC37F9">
              <w:rPr>
                <w:rStyle w:val="PlaceholderText"/>
                <w:rFonts w:ascii="Arial" w:hAnsi="Arial" w:cs="Arial"/>
                <w:color w:val="auto"/>
                <w:sz w:val="20"/>
                <w:szCs w:val="20"/>
              </w:rPr>
              <w:t xml:space="preserve">One of the goals of the department is to increase retention by insuring students are aware of the benefits of completing all sections of </w:t>
            </w:r>
            <w:r w:rsidR="00F26E16" w:rsidRPr="00BC37F9">
              <w:rPr>
                <w:rStyle w:val="PlaceholderText"/>
                <w:rFonts w:ascii="Arial" w:hAnsi="Arial" w:cs="Arial"/>
                <w:color w:val="auto"/>
                <w:sz w:val="20"/>
                <w:szCs w:val="20"/>
              </w:rPr>
              <w:t>the Aeronautics</w:t>
            </w:r>
            <w:r w:rsidRPr="00BC37F9">
              <w:rPr>
                <w:rStyle w:val="PlaceholderText"/>
                <w:rFonts w:ascii="Arial" w:hAnsi="Arial" w:cs="Arial"/>
                <w:color w:val="auto"/>
                <w:sz w:val="20"/>
                <w:szCs w:val="20"/>
              </w:rPr>
              <w:t xml:space="preserve"> technology program. One method of working toward this goal can be accomplished by the instructors explaining the benefits of completing all sections of the program for an institutional certificate instead of one or two classes that can enable a student to find entry level employment. Requesting campus counselors to present to a class or cohort explaining the added </w:t>
            </w:r>
            <w:r w:rsidRPr="00BC37F9">
              <w:rPr>
                <w:rStyle w:val="PlaceholderText"/>
                <w:rFonts w:ascii="Arial" w:hAnsi="Arial" w:cs="Arial"/>
                <w:color w:val="auto"/>
                <w:sz w:val="20"/>
                <w:szCs w:val="20"/>
              </w:rPr>
              <w:lastRenderedPageBreak/>
              <w:t>benefits of completing a program will also be a method used to increase retention.</w:t>
            </w:r>
          </w:p>
          <w:p w:rsidR="000914DF" w:rsidRDefault="00C564E1" w:rsidP="00FA44B6">
            <w:pPr>
              <w:spacing w:after="0" w:line="240" w:lineRule="auto"/>
              <w:rPr>
                <w:rFonts w:ascii="Arial" w:hAnsi="Arial" w:cs="Arial"/>
                <w:sz w:val="20"/>
                <w:szCs w:val="20"/>
              </w:rPr>
            </w:pPr>
            <w:r>
              <w:rPr>
                <w:rFonts w:ascii="Arial" w:hAnsi="Arial" w:cs="Arial"/>
                <w:sz w:val="20"/>
                <w:szCs w:val="20"/>
              </w:rPr>
              <w:t>The certificates awarded by the campus do not reflect the true success of the program.  The certificate awarded to a student by the college who has completed the program does not qualify the student to take the FAA written, oral, and practical examinations</w:t>
            </w:r>
            <w:proofErr w:type="gramStart"/>
            <w:r>
              <w:rPr>
                <w:rFonts w:ascii="Arial" w:hAnsi="Arial" w:cs="Arial"/>
                <w:sz w:val="20"/>
                <w:szCs w:val="20"/>
              </w:rPr>
              <w:t>..</w:t>
            </w:r>
            <w:proofErr w:type="gramEnd"/>
            <w:r>
              <w:rPr>
                <w:rFonts w:ascii="Arial" w:hAnsi="Arial" w:cs="Arial"/>
                <w:sz w:val="20"/>
                <w:szCs w:val="20"/>
              </w:rPr>
              <w:t>It is awarded for completion of college credit which is a valuable asset but does not replace the certificate awarded by the department which enables the student to apply for the FAA issued A&amp;P certificate. As a result students are less likely to even apply for the campus awarded certificate unless prompted by aeronautics program faculty members. This can have a</w:t>
            </w:r>
            <w:r w:rsidR="00830B1A">
              <w:rPr>
                <w:rFonts w:ascii="Arial" w:hAnsi="Arial" w:cs="Arial"/>
                <w:sz w:val="20"/>
                <w:szCs w:val="20"/>
              </w:rPr>
              <w:t>n</w:t>
            </w:r>
            <w:r>
              <w:rPr>
                <w:rFonts w:ascii="Arial" w:hAnsi="Arial" w:cs="Arial"/>
                <w:sz w:val="20"/>
                <w:szCs w:val="20"/>
              </w:rPr>
              <w:t xml:space="preserve"> adverse affect on the number of certificates awarded by the campus to the number of aeronautics students eligible for a certificate. </w:t>
            </w:r>
          </w:p>
          <w:p w:rsidR="003A74FF" w:rsidRPr="003C3F9F" w:rsidRDefault="003A74FF" w:rsidP="00FA44B6">
            <w:pPr>
              <w:spacing w:after="0" w:line="240" w:lineRule="auto"/>
              <w:rPr>
                <w:rFonts w:ascii="Arial" w:hAnsi="Arial" w:cs="Arial"/>
                <w:sz w:val="20"/>
                <w:szCs w:val="20"/>
              </w:rPr>
            </w:pPr>
          </w:p>
        </w:tc>
      </w:tr>
      <w:tr w:rsidR="00F26E16" w:rsidRPr="003C3F9F" w:rsidTr="003C3F9F">
        <w:tc>
          <w:tcPr>
            <w:tcW w:w="9576" w:type="dxa"/>
          </w:tcPr>
          <w:p w:rsidR="00F26E16" w:rsidRDefault="00F26E16" w:rsidP="00C16E8C">
            <w:pPr>
              <w:spacing w:after="0" w:line="240" w:lineRule="auto"/>
              <w:rPr>
                <w:rStyle w:val="PlaceholderText"/>
                <w:rFonts w:ascii="Arial" w:hAnsi="Arial" w:cs="Arial"/>
                <w:color w:val="auto"/>
              </w:rPr>
            </w:pPr>
          </w:p>
        </w:tc>
      </w:tr>
    </w:tbl>
    <w:p w:rsidR="000914DF" w:rsidRPr="009F0FBF" w:rsidRDefault="000914DF"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0914DF" w:rsidRPr="009F0FBF" w:rsidRDefault="000914DF"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0914DF" w:rsidRPr="003C3F9F" w:rsidTr="00D95D92">
        <w:trPr>
          <w:trHeight w:val="800"/>
        </w:trPr>
        <w:tc>
          <w:tcPr>
            <w:tcW w:w="5000" w:type="pct"/>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20"/>
              <w:gridCol w:w="5220"/>
            </w:tblGrid>
            <w:tr w:rsidR="003A61FB" w:rsidRPr="003A61FB" w:rsidTr="003A61FB">
              <w:tc>
                <w:tcPr>
                  <w:tcW w:w="5220" w:type="dxa"/>
                </w:tcPr>
                <w:p w:rsidR="003A61FB" w:rsidRPr="00830B1A" w:rsidRDefault="003A61FB" w:rsidP="00D95D92">
                  <w:pPr>
                    <w:rPr>
                      <w:rFonts w:ascii="Arial" w:hAnsi="Arial" w:cs="Arial"/>
                      <w:sz w:val="20"/>
                      <w:szCs w:val="20"/>
                    </w:rPr>
                  </w:pPr>
                  <w:r w:rsidRPr="00830B1A">
                    <w:rPr>
                      <w:rFonts w:ascii="Arial" w:hAnsi="Arial" w:cs="Arial"/>
                      <w:sz w:val="20"/>
                      <w:szCs w:val="20"/>
                    </w:rPr>
                    <w:t>Job market related to their majors or certificates: (resource: CC Benefits)</w:t>
                  </w:r>
                </w:p>
                <w:p w:rsidR="003A61FB" w:rsidRPr="00830B1A" w:rsidRDefault="003A61FB" w:rsidP="00D95D92">
                  <w:pPr>
                    <w:rPr>
                      <w:rFonts w:ascii="Arial" w:hAnsi="Arial" w:cs="Arial"/>
                      <w:sz w:val="20"/>
                      <w:szCs w:val="20"/>
                    </w:rPr>
                  </w:pPr>
                </w:p>
              </w:tc>
              <w:tc>
                <w:tcPr>
                  <w:tcW w:w="5220" w:type="dxa"/>
                </w:tcPr>
                <w:p w:rsidR="003A61FB" w:rsidRPr="00830B1A" w:rsidRDefault="003A61FB" w:rsidP="003A61FB">
                  <w:pPr>
                    <w:jc w:val="both"/>
                    <w:rPr>
                      <w:rFonts w:ascii="Arial" w:hAnsi="Arial" w:cs="Arial"/>
                      <w:sz w:val="20"/>
                      <w:szCs w:val="20"/>
                    </w:rPr>
                  </w:pPr>
                  <w:r w:rsidRPr="00830B1A">
                    <w:rPr>
                      <w:rFonts w:ascii="Arial" w:hAnsi="Arial" w:cs="Arial"/>
                      <w:sz w:val="20"/>
                      <w:szCs w:val="20"/>
                    </w:rPr>
                    <w:t>Some of the positions available are Airframe Mechanic, Powerplant Mechanic, Airframe and Powerplant Mechanic, Sheet Metal worker, Structural Assembler, Inspector in many different industries. Commercial Pilots, Aircraft Dispatchers, Aviation management positions, Support personnel.</w:t>
                  </w:r>
                </w:p>
              </w:tc>
            </w:tr>
            <w:tr w:rsidR="003A61FB" w:rsidRPr="003A61FB" w:rsidTr="003A61FB">
              <w:tc>
                <w:tcPr>
                  <w:tcW w:w="5220" w:type="dxa"/>
                </w:tcPr>
                <w:p w:rsidR="003A61FB" w:rsidRPr="00830B1A" w:rsidRDefault="003A61FB" w:rsidP="00D95D92">
                  <w:pPr>
                    <w:rPr>
                      <w:rFonts w:ascii="Arial" w:hAnsi="Arial" w:cs="Arial"/>
                      <w:sz w:val="20"/>
                      <w:szCs w:val="20"/>
                    </w:rPr>
                  </w:pPr>
                  <w:r w:rsidRPr="00830B1A">
                    <w:rPr>
                      <w:rFonts w:ascii="Arial" w:hAnsi="Arial" w:cs="Arial"/>
                      <w:sz w:val="20"/>
                      <w:szCs w:val="20"/>
                    </w:rPr>
                    <w:t>Standards in the field</w:t>
                  </w:r>
                </w:p>
                <w:p w:rsidR="003A61FB" w:rsidRPr="00830B1A" w:rsidRDefault="003A61FB" w:rsidP="00D95D92">
                  <w:pPr>
                    <w:rPr>
                      <w:rFonts w:ascii="Arial" w:hAnsi="Arial" w:cs="Arial"/>
                      <w:sz w:val="20"/>
                      <w:szCs w:val="20"/>
                    </w:rPr>
                  </w:pPr>
                </w:p>
              </w:tc>
              <w:tc>
                <w:tcPr>
                  <w:tcW w:w="5220" w:type="dxa"/>
                </w:tcPr>
                <w:p w:rsidR="003A61FB" w:rsidRPr="00830B1A" w:rsidRDefault="003A61FB" w:rsidP="003A61FB">
                  <w:pPr>
                    <w:jc w:val="both"/>
                    <w:rPr>
                      <w:rFonts w:ascii="Arial" w:hAnsi="Arial" w:cs="Arial"/>
                      <w:sz w:val="20"/>
                      <w:szCs w:val="20"/>
                    </w:rPr>
                  </w:pPr>
                  <w:r w:rsidRPr="00830B1A">
                    <w:rPr>
                      <w:rFonts w:ascii="Arial" w:hAnsi="Arial" w:cs="Arial"/>
                      <w:sz w:val="20"/>
                      <w:szCs w:val="20"/>
                    </w:rPr>
                    <w:t>Our program is certified by the Federal Aviation Administration which holds our programs to very stringent standards. We try to always exceed these standards which results in our graduates in many cases becoming the supervisors or lead persons in the industry.</w:t>
                  </w:r>
                </w:p>
              </w:tc>
            </w:tr>
            <w:tr w:rsidR="003A61FB" w:rsidRPr="003A61FB" w:rsidTr="003A61FB">
              <w:tc>
                <w:tcPr>
                  <w:tcW w:w="5220" w:type="dxa"/>
                </w:tcPr>
                <w:p w:rsidR="003A61FB" w:rsidRPr="00830B1A" w:rsidRDefault="003A61FB" w:rsidP="00D95D92">
                  <w:pPr>
                    <w:rPr>
                      <w:rFonts w:ascii="Arial" w:hAnsi="Arial" w:cs="Arial"/>
                      <w:sz w:val="20"/>
                      <w:szCs w:val="20"/>
                    </w:rPr>
                  </w:pPr>
                  <w:r w:rsidRPr="00830B1A">
                    <w:rPr>
                      <w:rFonts w:ascii="Arial" w:hAnsi="Arial" w:cs="Arial"/>
                      <w:sz w:val="20"/>
                      <w:szCs w:val="20"/>
                    </w:rPr>
                    <w:t xml:space="preserve">Labor and other statistics (national, western states, regional) </w:t>
                  </w:r>
                  <w:hyperlink r:id="rId12" w:history="1">
                    <w:r w:rsidRPr="00830B1A">
                      <w:rPr>
                        <w:rStyle w:val="Hyperlink"/>
                        <w:rFonts w:ascii="Arial" w:hAnsi="Arial" w:cs="Arial"/>
                        <w:color w:val="auto"/>
                        <w:sz w:val="20"/>
                        <w:szCs w:val="20"/>
                      </w:rPr>
                      <w:t>www.labormarketinfo.edd.ca.gov</w:t>
                    </w:r>
                  </w:hyperlink>
                </w:p>
              </w:tc>
              <w:tc>
                <w:tcPr>
                  <w:tcW w:w="5220" w:type="dxa"/>
                </w:tcPr>
                <w:p w:rsidR="003A61FB" w:rsidRPr="00830B1A" w:rsidRDefault="003A61FB" w:rsidP="003A61FB">
                  <w:pPr>
                    <w:spacing w:line="240" w:lineRule="auto"/>
                    <w:jc w:val="both"/>
                    <w:rPr>
                      <w:rFonts w:ascii="Arial" w:hAnsi="Arial" w:cs="Arial"/>
                      <w:sz w:val="20"/>
                      <w:szCs w:val="20"/>
                    </w:rPr>
                  </w:pPr>
                  <w:r w:rsidRPr="00830B1A">
                    <w:rPr>
                      <w:rFonts w:ascii="Arial" w:hAnsi="Arial" w:cs="Arial"/>
                      <w:sz w:val="20"/>
                      <w:szCs w:val="20"/>
                    </w:rPr>
                    <w:t xml:space="preserve">For California projected between 2004-2014: </w:t>
                  </w:r>
                </w:p>
                <w:p w:rsidR="003A61FB" w:rsidRPr="00830B1A" w:rsidRDefault="003A61FB" w:rsidP="003A61FB">
                  <w:pPr>
                    <w:spacing w:line="240" w:lineRule="auto"/>
                    <w:jc w:val="both"/>
                    <w:rPr>
                      <w:rFonts w:ascii="Arial" w:hAnsi="Arial" w:cs="Arial"/>
                      <w:sz w:val="20"/>
                      <w:szCs w:val="20"/>
                    </w:rPr>
                  </w:pPr>
                  <w:r w:rsidRPr="00830B1A">
                    <w:rPr>
                      <w:rFonts w:ascii="Arial" w:hAnsi="Arial" w:cs="Arial"/>
                      <w:sz w:val="20"/>
                      <w:szCs w:val="20"/>
                    </w:rPr>
                    <w:t>Aircraft Mechanics 13,300, increase 14.7%</w:t>
                  </w:r>
                </w:p>
                <w:p w:rsidR="003A61FB" w:rsidRPr="00830B1A" w:rsidRDefault="003A61FB" w:rsidP="003A61FB">
                  <w:pPr>
                    <w:spacing w:line="240" w:lineRule="auto"/>
                    <w:jc w:val="both"/>
                    <w:rPr>
                      <w:rFonts w:ascii="Arial" w:hAnsi="Arial" w:cs="Arial"/>
                      <w:sz w:val="20"/>
                      <w:szCs w:val="20"/>
                    </w:rPr>
                  </w:pPr>
                  <w:r w:rsidRPr="00830B1A">
                    <w:rPr>
                      <w:rFonts w:ascii="Arial" w:hAnsi="Arial" w:cs="Arial"/>
                      <w:sz w:val="20"/>
                      <w:szCs w:val="20"/>
                    </w:rPr>
                    <w:t>Installation Maintenance. and Repair 25,600, increase 18%</w:t>
                  </w:r>
                </w:p>
                <w:p w:rsidR="003A61FB" w:rsidRPr="00830B1A" w:rsidRDefault="003A61FB" w:rsidP="003A61FB">
                  <w:pPr>
                    <w:spacing w:line="240" w:lineRule="auto"/>
                    <w:jc w:val="both"/>
                    <w:rPr>
                      <w:rFonts w:ascii="Arial" w:hAnsi="Arial" w:cs="Arial"/>
                      <w:sz w:val="20"/>
                      <w:szCs w:val="20"/>
                    </w:rPr>
                  </w:pPr>
                  <w:r w:rsidRPr="00830B1A">
                    <w:rPr>
                      <w:rFonts w:ascii="Arial" w:hAnsi="Arial" w:cs="Arial"/>
                      <w:sz w:val="20"/>
                      <w:szCs w:val="20"/>
                    </w:rPr>
                    <w:t>Sheet Metal Workers 24,200 increase 21%</w:t>
                  </w:r>
                </w:p>
                <w:p w:rsidR="003A61FB" w:rsidRPr="00830B1A" w:rsidRDefault="003A61FB" w:rsidP="003A61FB">
                  <w:pPr>
                    <w:spacing w:line="240" w:lineRule="auto"/>
                    <w:jc w:val="both"/>
                    <w:rPr>
                      <w:rFonts w:ascii="Arial" w:hAnsi="Arial" w:cs="Arial"/>
                      <w:sz w:val="20"/>
                      <w:szCs w:val="20"/>
                    </w:rPr>
                  </w:pPr>
                  <w:r w:rsidRPr="00830B1A">
                    <w:rPr>
                      <w:rFonts w:ascii="Arial" w:hAnsi="Arial" w:cs="Arial"/>
                      <w:sz w:val="20"/>
                      <w:szCs w:val="20"/>
                    </w:rPr>
                    <w:t>Airline Pilots  7,600, increase 18.8%</w:t>
                  </w:r>
                </w:p>
                <w:p w:rsidR="003A61FB" w:rsidRPr="00830B1A" w:rsidRDefault="003A61FB" w:rsidP="00577C79">
                  <w:pPr>
                    <w:rPr>
                      <w:rFonts w:ascii="Arial" w:hAnsi="Arial" w:cs="Arial"/>
                      <w:b/>
                      <w:i/>
                      <w:sz w:val="20"/>
                      <w:szCs w:val="20"/>
                    </w:rPr>
                  </w:pPr>
                  <w:r w:rsidRPr="00830B1A">
                    <w:rPr>
                      <w:rFonts w:ascii="Arial" w:hAnsi="Arial" w:cs="Arial"/>
                      <w:b/>
                      <w:i/>
                      <w:sz w:val="20"/>
                      <w:szCs w:val="20"/>
                    </w:rPr>
                    <w:t>The overall outlook for aircraft Mechanics should be favorable over the next 10 years. The small number of young workers in the labor force, coupled with a large number of retirements, point to good employment conditions for students just beginning training</w:t>
                  </w:r>
                </w:p>
              </w:tc>
            </w:tr>
            <w:tr w:rsidR="003A61FB" w:rsidRPr="003A61FB" w:rsidTr="00577C79">
              <w:trPr>
                <w:trHeight w:val="683"/>
              </w:trPr>
              <w:tc>
                <w:tcPr>
                  <w:tcW w:w="5220" w:type="dxa"/>
                </w:tcPr>
                <w:p w:rsidR="003A61FB" w:rsidRPr="00830B1A" w:rsidRDefault="003A61FB" w:rsidP="00D95D92">
                  <w:pPr>
                    <w:rPr>
                      <w:rFonts w:ascii="Arial" w:hAnsi="Arial" w:cs="Arial"/>
                      <w:sz w:val="20"/>
                      <w:szCs w:val="20"/>
                    </w:rPr>
                  </w:pPr>
                  <w:r w:rsidRPr="00830B1A">
                    <w:rPr>
                      <w:rFonts w:ascii="Arial" w:hAnsi="Arial" w:cs="Arial"/>
                      <w:sz w:val="20"/>
                      <w:szCs w:val="20"/>
                    </w:rPr>
                    <w:t>Comparison colleges</w:t>
                  </w:r>
                </w:p>
                <w:p w:rsidR="003A61FB" w:rsidRPr="00830B1A" w:rsidRDefault="003A61FB" w:rsidP="00D95D92">
                  <w:pPr>
                    <w:rPr>
                      <w:rFonts w:ascii="Arial" w:hAnsi="Arial" w:cs="Arial"/>
                      <w:sz w:val="20"/>
                      <w:szCs w:val="20"/>
                    </w:rPr>
                  </w:pPr>
                </w:p>
              </w:tc>
              <w:tc>
                <w:tcPr>
                  <w:tcW w:w="5220" w:type="dxa"/>
                </w:tcPr>
                <w:p w:rsidR="003A61FB" w:rsidRPr="00830B1A" w:rsidRDefault="003A61FB" w:rsidP="003A61FB">
                  <w:pPr>
                    <w:jc w:val="both"/>
                    <w:rPr>
                      <w:rFonts w:ascii="Arial" w:hAnsi="Arial" w:cs="Arial"/>
                      <w:sz w:val="20"/>
                      <w:szCs w:val="20"/>
                    </w:rPr>
                  </w:pPr>
                </w:p>
              </w:tc>
            </w:tr>
            <w:tr w:rsidR="003A61FB" w:rsidRPr="003A61FB" w:rsidTr="003A61FB">
              <w:tc>
                <w:tcPr>
                  <w:tcW w:w="5220" w:type="dxa"/>
                </w:tcPr>
                <w:p w:rsidR="003A61FB" w:rsidRPr="00830B1A" w:rsidRDefault="003A61FB" w:rsidP="00D95D92">
                  <w:pPr>
                    <w:rPr>
                      <w:rFonts w:ascii="Arial" w:hAnsi="Arial" w:cs="Arial"/>
                      <w:sz w:val="20"/>
                      <w:szCs w:val="20"/>
                    </w:rPr>
                  </w:pPr>
                  <w:r w:rsidRPr="00830B1A">
                    <w:rPr>
                      <w:rFonts w:ascii="Arial" w:hAnsi="Arial" w:cs="Arial"/>
                      <w:sz w:val="20"/>
                      <w:szCs w:val="20"/>
                    </w:rPr>
                    <w:t>Job Placement</w:t>
                  </w:r>
                </w:p>
                <w:p w:rsidR="003A61FB" w:rsidRPr="00830B1A" w:rsidRDefault="003A61FB" w:rsidP="00D95D92">
                  <w:pPr>
                    <w:rPr>
                      <w:rFonts w:ascii="Arial" w:hAnsi="Arial" w:cs="Arial"/>
                      <w:sz w:val="20"/>
                      <w:szCs w:val="20"/>
                    </w:rPr>
                  </w:pPr>
                </w:p>
              </w:tc>
              <w:tc>
                <w:tcPr>
                  <w:tcW w:w="5220" w:type="dxa"/>
                </w:tcPr>
                <w:p w:rsidR="003A61FB" w:rsidRPr="00830B1A" w:rsidRDefault="003A61FB" w:rsidP="00577C79">
                  <w:pPr>
                    <w:rPr>
                      <w:rFonts w:ascii="Arial" w:hAnsi="Arial" w:cs="Arial"/>
                      <w:sz w:val="20"/>
                      <w:szCs w:val="20"/>
                    </w:rPr>
                  </w:pPr>
                  <w:r w:rsidRPr="00830B1A">
                    <w:rPr>
                      <w:rFonts w:ascii="Arial" w:hAnsi="Arial" w:cs="Arial"/>
                      <w:sz w:val="20"/>
                      <w:szCs w:val="20"/>
                    </w:rPr>
                    <w:t xml:space="preserve">With the current </w:t>
                  </w:r>
                  <w:r w:rsidR="00577C79" w:rsidRPr="00830B1A">
                    <w:rPr>
                      <w:rFonts w:ascii="Arial" w:hAnsi="Arial" w:cs="Arial"/>
                      <w:sz w:val="20"/>
                      <w:szCs w:val="20"/>
                    </w:rPr>
                    <w:t>economic situation our state is in our</w:t>
                  </w:r>
                  <w:r w:rsidRPr="00830B1A">
                    <w:rPr>
                      <w:rFonts w:ascii="Arial" w:hAnsi="Arial" w:cs="Arial"/>
                      <w:sz w:val="20"/>
                      <w:szCs w:val="20"/>
                    </w:rPr>
                    <w:t xml:space="preserve"> graduates have </w:t>
                  </w:r>
                  <w:r w:rsidR="00577C79" w:rsidRPr="00830B1A">
                    <w:rPr>
                      <w:rFonts w:ascii="Arial" w:hAnsi="Arial" w:cs="Arial"/>
                      <w:sz w:val="20"/>
                      <w:szCs w:val="20"/>
                    </w:rPr>
                    <w:t>several choices of</w:t>
                  </w:r>
                  <w:r w:rsidRPr="00830B1A">
                    <w:rPr>
                      <w:rFonts w:ascii="Arial" w:hAnsi="Arial" w:cs="Arial"/>
                      <w:sz w:val="20"/>
                      <w:szCs w:val="20"/>
                    </w:rPr>
                    <w:t xml:space="preserve"> </w:t>
                  </w:r>
                  <w:r w:rsidR="00577C79" w:rsidRPr="00830B1A">
                    <w:rPr>
                      <w:rFonts w:ascii="Arial" w:hAnsi="Arial" w:cs="Arial"/>
                      <w:sz w:val="20"/>
                      <w:szCs w:val="20"/>
                    </w:rPr>
                    <w:t>employment</w:t>
                  </w:r>
                  <w:r w:rsidRPr="00830B1A">
                    <w:rPr>
                      <w:rFonts w:ascii="Arial" w:hAnsi="Arial" w:cs="Arial"/>
                      <w:sz w:val="20"/>
                      <w:szCs w:val="20"/>
                    </w:rPr>
                    <w:t xml:space="preserve">. </w:t>
                  </w:r>
                  <w:r w:rsidR="00577C79" w:rsidRPr="00830B1A">
                    <w:rPr>
                      <w:rFonts w:ascii="Arial" w:hAnsi="Arial" w:cs="Arial"/>
                      <w:sz w:val="20"/>
                      <w:szCs w:val="20"/>
                    </w:rPr>
                    <w:t xml:space="preserve">Industry oriented job opportunity marketing publications are available as well as information from our advisory </w:t>
                  </w:r>
                  <w:r w:rsidR="00577C79" w:rsidRPr="00830B1A">
                    <w:rPr>
                      <w:rFonts w:ascii="Arial" w:hAnsi="Arial" w:cs="Arial"/>
                      <w:sz w:val="20"/>
                      <w:szCs w:val="20"/>
                    </w:rPr>
                    <w:lastRenderedPageBreak/>
                    <w:t>committee members and associates</w:t>
                  </w:r>
                  <w:r w:rsidRPr="00830B1A">
                    <w:rPr>
                      <w:rFonts w:ascii="Arial" w:hAnsi="Arial" w:cs="Arial"/>
                      <w:sz w:val="20"/>
                      <w:szCs w:val="20"/>
                    </w:rPr>
                    <w:t>.</w:t>
                  </w:r>
                </w:p>
              </w:tc>
            </w:tr>
            <w:tr w:rsidR="003A61FB" w:rsidRPr="003A61FB" w:rsidTr="003A61FB">
              <w:tc>
                <w:tcPr>
                  <w:tcW w:w="5220" w:type="dxa"/>
                </w:tcPr>
                <w:p w:rsidR="003A61FB" w:rsidRPr="00830B1A" w:rsidRDefault="003A61FB" w:rsidP="00D95D92">
                  <w:pPr>
                    <w:rPr>
                      <w:rFonts w:ascii="Arial" w:hAnsi="Arial" w:cs="Arial"/>
                      <w:sz w:val="20"/>
                      <w:szCs w:val="20"/>
                    </w:rPr>
                  </w:pPr>
                  <w:r w:rsidRPr="00830B1A">
                    <w:rPr>
                      <w:rFonts w:ascii="Arial" w:hAnsi="Arial" w:cs="Arial"/>
                      <w:sz w:val="20"/>
                      <w:szCs w:val="20"/>
                    </w:rPr>
                    <w:lastRenderedPageBreak/>
                    <w:t>Licensure rates</w:t>
                  </w:r>
                </w:p>
                <w:p w:rsidR="003A61FB" w:rsidRPr="00830B1A" w:rsidRDefault="003A61FB" w:rsidP="00D95D92">
                  <w:pPr>
                    <w:rPr>
                      <w:rFonts w:ascii="Arial" w:hAnsi="Arial" w:cs="Arial"/>
                      <w:sz w:val="20"/>
                      <w:szCs w:val="20"/>
                    </w:rPr>
                  </w:pPr>
                </w:p>
              </w:tc>
              <w:tc>
                <w:tcPr>
                  <w:tcW w:w="5220" w:type="dxa"/>
                </w:tcPr>
                <w:p w:rsidR="003A61FB" w:rsidRPr="00830B1A" w:rsidRDefault="003A61FB" w:rsidP="003A61FB">
                  <w:pPr>
                    <w:jc w:val="both"/>
                    <w:rPr>
                      <w:rFonts w:ascii="Arial" w:hAnsi="Arial" w:cs="Arial"/>
                      <w:sz w:val="20"/>
                      <w:szCs w:val="20"/>
                    </w:rPr>
                  </w:pPr>
                  <w:r w:rsidRPr="00830B1A">
                    <w:rPr>
                      <w:rFonts w:ascii="Arial" w:hAnsi="Arial" w:cs="Arial"/>
                      <w:sz w:val="20"/>
                      <w:szCs w:val="20"/>
                    </w:rPr>
                    <w:t>Our Licensure rate</w:t>
                  </w:r>
                  <w:r w:rsidR="00577C79" w:rsidRPr="00830B1A">
                    <w:rPr>
                      <w:rFonts w:ascii="Arial" w:hAnsi="Arial" w:cs="Arial"/>
                      <w:sz w:val="20"/>
                      <w:szCs w:val="20"/>
                    </w:rPr>
                    <w:t>, or as the FAA specifies, certificates,</w:t>
                  </w:r>
                  <w:r w:rsidRPr="00830B1A">
                    <w:rPr>
                      <w:rFonts w:ascii="Arial" w:hAnsi="Arial" w:cs="Arial"/>
                      <w:sz w:val="20"/>
                      <w:szCs w:val="20"/>
                    </w:rPr>
                    <w:t xml:space="preserve"> over the past has been nearly 100%.</w:t>
                  </w:r>
                </w:p>
              </w:tc>
            </w:tr>
            <w:tr w:rsidR="003A61FB" w:rsidRPr="003A61FB" w:rsidTr="003A61FB">
              <w:tc>
                <w:tcPr>
                  <w:tcW w:w="5220" w:type="dxa"/>
                </w:tcPr>
                <w:p w:rsidR="003A61FB" w:rsidRPr="00830B1A" w:rsidRDefault="003A61FB" w:rsidP="00D95D92">
                  <w:pPr>
                    <w:rPr>
                      <w:rFonts w:ascii="Arial" w:hAnsi="Arial" w:cs="Arial"/>
                      <w:sz w:val="20"/>
                      <w:szCs w:val="20"/>
                    </w:rPr>
                  </w:pPr>
                  <w:r w:rsidRPr="00830B1A">
                    <w:rPr>
                      <w:rFonts w:ascii="Arial" w:hAnsi="Arial" w:cs="Arial"/>
                      <w:sz w:val="20"/>
                      <w:szCs w:val="20"/>
                    </w:rPr>
                    <w:t>Advisory Committee Recommendations</w:t>
                  </w:r>
                </w:p>
                <w:p w:rsidR="003A61FB" w:rsidRPr="00830B1A" w:rsidRDefault="003A61FB" w:rsidP="00D95D92">
                  <w:pPr>
                    <w:rPr>
                      <w:rFonts w:ascii="Arial" w:hAnsi="Arial" w:cs="Arial"/>
                      <w:sz w:val="20"/>
                      <w:szCs w:val="20"/>
                    </w:rPr>
                  </w:pPr>
                </w:p>
              </w:tc>
              <w:tc>
                <w:tcPr>
                  <w:tcW w:w="5220" w:type="dxa"/>
                </w:tcPr>
                <w:p w:rsidR="003A61FB" w:rsidRPr="00830B1A" w:rsidRDefault="003A61FB" w:rsidP="00577C79">
                  <w:pPr>
                    <w:rPr>
                      <w:rFonts w:ascii="Arial" w:hAnsi="Arial" w:cs="Arial"/>
                      <w:sz w:val="20"/>
                      <w:szCs w:val="20"/>
                    </w:rPr>
                  </w:pPr>
                  <w:r w:rsidRPr="00830B1A">
                    <w:rPr>
                      <w:rFonts w:ascii="Arial" w:hAnsi="Arial" w:cs="Arial"/>
                      <w:sz w:val="20"/>
                      <w:szCs w:val="20"/>
                    </w:rPr>
                    <w:t xml:space="preserve">Our Advisory Committee meets on a monthly </w:t>
                  </w:r>
                  <w:r w:rsidR="00577C79" w:rsidRPr="00830B1A">
                    <w:rPr>
                      <w:rFonts w:ascii="Arial" w:hAnsi="Arial" w:cs="Arial"/>
                      <w:sz w:val="20"/>
                      <w:szCs w:val="20"/>
                    </w:rPr>
                    <w:t xml:space="preserve">to bi-monthly </w:t>
                  </w:r>
                  <w:r w:rsidRPr="00830B1A">
                    <w:rPr>
                      <w:rFonts w:ascii="Arial" w:hAnsi="Arial" w:cs="Arial"/>
                      <w:sz w:val="20"/>
                      <w:szCs w:val="20"/>
                    </w:rPr>
                    <w:t xml:space="preserve">basis during the school year and actively supports our programs. The committee has stressed the need for people in the A&amp;P and Aviation management areas, </w:t>
                  </w:r>
                </w:p>
              </w:tc>
            </w:tr>
          </w:tbl>
          <w:p w:rsidR="000914DF" w:rsidRPr="003C3F9F" w:rsidRDefault="000914DF" w:rsidP="004410C3">
            <w:pPr>
              <w:rPr>
                <w:rFonts w:ascii="Arial" w:hAnsi="Arial" w:cs="Arial"/>
                <w:sz w:val="20"/>
                <w:szCs w:val="20"/>
              </w:rPr>
            </w:pPr>
          </w:p>
        </w:tc>
      </w:tr>
    </w:tbl>
    <w:p w:rsidR="000914DF" w:rsidRDefault="000914DF" w:rsidP="00717100">
      <w:pPr>
        <w:jc w:val="both"/>
        <w:rPr>
          <w:rFonts w:ascii="Arial" w:hAnsi="Arial" w:cs="Arial"/>
          <w:sz w:val="20"/>
          <w:szCs w:val="20"/>
        </w:rPr>
      </w:pPr>
    </w:p>
    <w:p w:rsidR="00182601" w:rsidRDefault="00182601" w:rsidP="00717100">
      <w:pPr>
        <w:jc w:val="both"/>
        <w:rPr>
          <w:rFonts w:ascii="Arial" w:hAnsi="Arial" w:cs="Arial"/>
          <w:sz w:val="20"/>
          <w:szCs w:val="20"/>
        </w:rPr>
      </w:pPr>
      <w:r>
        <w:rPr>
          <w:rFonts w:ascii="Arial" w:hAnsi="Arial" w:cs="Arial"/>
          <w:sz w:val="20"/>
          <w:szCs w:val="20"/>
        </w:rPr>
        <w:t>The Aeronautics program has been consistently in the top 10 (18+ Units) Awarded for the Campus</w:t>
      </w:r>
    </w:p>
    <w:p w:rsidR="00182601" w:rsidRDefault="00914A2D" w:rsidP="00717100">
      <w:pPr>
        <w:jc w:val="both"/>
        <w:rPr>
          <w:rFonts w:ascii="Arial" w:hAnsi="Arial" w:cs="Arial"/>
          <w:sz w:val="20"/>
          <w:szCs w:val="20"/>
        </w:rPr>
      </w:pPr>
      <w:r w:rsidRPr="00346C55">
        <w:rPr>
          <w:rFonts w:ascii="Arial" w:hAnsi="Arial" w:cs="Arial"/>
          <w:sz w:val="20"/>
          <w:szCs w:val="20"/>
        </w:rPr>
        <w:pict>
          <v:shape id="_x0000_i1026" type="#_x0000_t75" style="width:525.75pt;height:369.75pt">
            <v:imagedata r:id="rId13" o:title="" croptop="14942f" cropbottom="17302f" cropleft="18678f" cropright="17203f"/>
          </v:shape>
        </w:pict>
      </w:r>
    </w:p>
    <w:p w:rsidR="00182601" w:rsidRDefault="00182601" w:rsidP="00717100">
      <w:pPr>
        <w:rPr>
          <w:rFonts w:ascii="Arial" w:hAnsi="Arial" w:cs="Arial"/>
          <w:b/>
          <w:sz w:val="20"/>
          <w:szCs w:val="20"/>
        </w:rPr>
      </w:pPr>
    </w:p>
    <w:p w:rsidR="000914DF" w:rsidRDefault="000914DF" w:rsidP="00717100">
      <w:pPr>
        <w:rPr>
          <w:rFonts w:ascii="Arial" w:hAnsi="Arial" w:cs="Arial"/>
          <w:b/>
          <w:sz w:val="20"/>
          <w:szCs w:val="20"/>
        </w:rPr>
      </w:pPr>
      <w:r w:rsidRPr="009F0FBF">
        <w:rPr>
          <w:rFonts w:ascii="Arial" w:hAnsi="Arial" w:cs="Arial"/>
          <w:b/>
          <w:sz w:val="20"/>
          <w:szCs w:val="20"/>
        </w:rPr>
        <w:t>Student Learning Outcomes</w:t>
      </w:r>
      <w:r>
        <w:rPr>
          <w:rFonts w:ascii="Arial" w:hAnsi="Arial" w:cs="Arial"/>
          <w:b/>
          <w:sz w:val="20"/>
          <w:szCs w:val="20"/>
        </w:rPr>
        <w:t xml:space="preserve"> and/or Student Area Outcomes</w:t>
      </w:r>
    </w:p>
    <w:p w:rsidR="000914DF" w:rsidRPr="0075587C" w:rsidRDefault="000914DF" w:rsidP="00717100">
      <w:pPr>
        <w:rPr>
          <w:rFonts w:ascii="Arial" w:hAnsi="Arial" w:cs="Arial"/>
          <w:b/>
          <w:sz w:val="20"/>
          <w:szCs w:val="20"/>
        </w:rPr>
      </w:pPr>
      <w:r w:rsidRPr="0075587C">
        <w:rPr>
          <w:rFonts w:ascii="Arial" w:hAnsi="Arial" w:cs="Arial"/>
          <w:b/>
          <w:sz w:val="20"/>
          <w:szCs w:val="20"/>
        </w:rPr>
        <w:t>Demonstrate that your program has continued to make progress on Student Learning Outcomes (SLOs) and/or Service Area Outcome (SAOs) based on the plans of the college since the program’s last efficacy report.</w:t>
      </w:r>
    </w:p>
    <w:p w:rsidR="000914DF" w:rsidRPr="009F0FBF" w:rsidRDefault="000914DF" w:rsidP="00717100">
      <w:pPr>
        <w:rPr>
          <w:rFonts w:ascii="Arial" w:hAnsi="Arial" w:cs="Arial"/>
          <w:b/>
          <w:sz w:val="20"/>
          <w:szCs w:val="20"/>
        </w:rPr>
      </w:pPr>
      <w:r>
        <w:rPr>
          <w:rFonts w:ascii="Arial" w:hAnsi="Arial" w:cs="Arial"/>
          <w:b/>
          <w:sz w:val="20"/>
          <w:szCs w:val="20"/>
        </w:rPr>
        <w:t xml:space="preserve">See </w:t>
      </w:r>
      <w:hyperlink r:id="rId14" w:history="1">
        <w:r w:rsidRPr="006D45B4">
          <w:rPr>
            <w:rStyle w:val="Hyperlink"/>
            <w:rFonts w:ascii="Arial" w:hAnsi="Arial" w:cs="Arial"/>
            <w:b/>
            <w:sz w:val="20"/>
            <w:szCs w:val="20"/>
          </w:rPr>
          <w:t>Strategic Initiative 5.1</w:t>
        </w:r>
      </w:hyperlink>
    </w:p>
    <w:p w:rsidR="000914DF" w:rsidRDefault="000914DF" w:rsidP="00717100">
      <w:pPr>
        <w:spacing w:after="0" w:line="240" w:lineRule="auto"/>
        <w:rPr>
          <w:rFonts w:ascii="Arial" w:hAnsi="Arial" w:cs="Arial"/>
          <w:b/>
          <w:bCs/>
          <w:sz w:val="20"/>
          <w:szCs w:val="20"/>
        </w:rPr>
      </w:pPr>
    </w:p>
    <w:tbl>
      <w:tblPr>
        <w:tblW w:w="0" w:type="auto"/>
        <w:tblCellMar>
          <w:left w:w="0" w:type="dxa"/>
          <w:right w:w="0" w:type="dxa"/>
        </w:tblCellMar>
        <w:tblLook w:val="00A0"/>
      </w:tblPr>
      <w:tblGrid>
        <w:gridCol w:w="9576"/>
      </w:tblGrid>
      <w:tr w:rsidR="000914DF" w:rsidRPr="003C3F9F" w:rsidTr="003E6F48">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14DF" w:rsidRPr="009F0FBF" w:rsidRDefault="000914DF" w:rsidP="00AB0464">
            <w:pPr>
              <w:spacing w:after="0" w:line="240" w:lineRule="auto"/>
              <w:jc w:val="both"/>
              <w:rPr>
                <w:rFonts w:ascii="Arial" w:hAnsi="Arial" w:cs="Arial"/>
                <w:sz w:val="20"/>
                <w:szCs w:val="20"/>
              </w:rPr>
            </w:pPr>
            <w:r>
              <w:rPr>
                <w:rFonts w:ascii="Arial" w:hAnsi="Arial" w:cs="Arial"/>
                <w:sz w:val="20"/>
                <w:szCs w:val="20"/>
              </w:rPr>
              <w:t xml:space="preserve">.  </w:t>
            </w:r>
            <w:r w:rsidR="002C79C8">
              <w:rPr>
                <w:rFonts w:ascii="Arial" w:hAnsi="Arial" w:cs="Arial"/>
                <w:sz w:val="20"/>
                <w:szCs w:val="20"/>
              </w:rPr>
              <w:t>The Aeronautics Department has completed all section SLO’s, certificate and degree SLO’s.  Progress is being made in</w:t>
            </w:r>
            <w:r w:rsidR="00830B1A">
              <w:rPr>
                <w:rFonts w:ascii="Arial" w:hAnsi="Arial" w:cs="Arial"/>
                <w:sz w:val="20"/>
                <w:szCs w:val="20"/>
              </w:rPr>
              <w:t xml:space="preserve"> the continuous cycle of student and program improvement</w:t>
            </w:r>
            <w:r w:rsidR="002C79C8">
              <w:rPr>
                <w:rFonts w:ascii="Arial" w:hAnsi="Arial" w:cs="Arial"/>
                <w:sz w:val="20"/>
                <w:szCs w:val="20"/>
              </w:rPr>
              <w:t xml:space="preserve"> from assessment </w:t>
            </w:r>
            <w:r w:rsidR="00830B1A">
              <w:rPr>
                <w:rFonts w:ascii="Arial" w:hAnsi="Arial" w:cs="Arial"/>
                <w:sz w:val="20"/>
                <w:szCs w:val="20"/>
              </w:rPr>
              <w:t xml:space="preserve">information </w:t>
            </w:r>
            <w:r w:rsidR="002C79C8">
              <w:rPr>
                <w:rFonts w:ascii="Arial" w:hAnsi="Arial" w:cs="Arial"/>
                <w:sz w:val="20"/>
                <w:szCs w:val="20"/>
              </w:rPr>
              <w:t xml:space="preserve">for implementation of changes needed to improve student learning. </w:t>
            </w:r>
            <w:r w:rsidR="00830B1A">
              <w:rPr>
                <w:rFonts w:ascii="Arial" w:hAnsi="Arial" w:cs="Arial"/>
                <w:sz w:val="20"/>
                <w:szCs w:val="20"/>
              </w:rPr>
              <w:t>The program has continued in updating SLO’s that reflect more accurately the learning outcome of a specific class. This continuous improvement cycle is ongoing within the program.</w:t>
            </w:r>
          </w:p>
          <w:p w:rsidR="000914DF" w:rsidRPr="009F0FBF" w:rsidRDefault="000914DF" w:rsidP="001C360B">
            <w:pPr>
              <w:spacing w:after="0" w:line="240" w:lineRule="auto"/>
              <w:jc w:val="both"/>
              <w:rPr>
                <w:rFonts w:ascii="Arial" w:hAnsi="Arial" w:cs="Arial"/>
                <w:sz w:val="20"/>
                <w:szCs w:val="20"/>
              </w:rPr>
            </w:pPr>
            <w:r w:rsidRPr="009F0FBF">
              <w:rPr>
                <w:rFonts w:ascii="Arial" w:hAnsi="Arial" w:cs="Arial"/>
                <w:sz w:val="20"/>
                <w:szCs w:val="20"/>
              </w:rPr>
              <w:t>  </w:t>
            </w:r>
          </w:p>
        </w:tc>
      </w:tr>
    </w:tbl>
    <w:p w:rsidR="000914DF" w:rsidRDefault="000914DF" w:rsidP="00717100">
      <w:pPr>
        <w:jc w:val="center"/>
        <w:rPr>
          <w:rFonts w:ascii="Arial" w:hAnsi="Arial" w:cs="Arial"/>
          <w:b/>
          <w:sz w:val="20"/>
          <w:szCs w:val="20"/>
        </w:rPr>
      </w:pPr>
    </w:p>
    <w:p w:rsidR="000914DF" w:rsidRDefault="000914DF" w:rsidP="009F465D">
      <w:pPr>
        <w:spacing w:after="0" w:line="240" w:lineRule="auto"/>
        <w:jc w:val="cente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lastRenderedPageBreak/>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4440"/>
        <w:gridCol w:w="4750"/>
      </w:tblGrid>
      <w:tr w:rsidR="000914DF" w:rsidRPr="00A35BD7" w:rsidTr="00F84AFC">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0914DF" w:rsidRPr="00A35BD7" w:rsidRDefault="000914DF" w:rsidP="00F84AFC">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F84AFC">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F84AFC">
        <w:trPr>
          <w:tblHeader/>
        </w:trPr>
        <w:tc>
          <w:tcPr>
            <w:tcW w:w="0" w:type="auto"/>
            <w:gridSpan w:val="3"/>
          </w:tcPr>
          <w:p w:rsidR="000914DF" w:rsidRPr="00A35BD7" w:rsidRDefault="000914DF" w:rsidP="00F84AFC">
            <w:pP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r>
              <w:rPr>
                <w:rFonts w:ascii="Arial" w:hAnsi="Arial" w:cs="Arial"/>
                <w:b/>
                <w:sz w:val="20"/>
                <w:szCs w:val="20"/>
              </w:rPr>
              <w:t xml:space="preserve"> - Rubric</w:t>
            </w:r>
          </w:p>
        </w:tc>
      </w:tr>
      <w:tr w:rsidR="000914DF" w:rsidRPr="00A35BD7" w:rsidTr="00967087">
        <w:trPr>
          <w:trHeight w:val="854"/>
          <w:tblHeader/>
        </w:trPr>
        <w:tc>
          <w:tcPr>
            <w:tcW w:w="0" w:type="auto"/>
          </w:tcPr>
          <w:p w:rsidR="000914DF" w:rsidRPr="00A35BD7" w:rsidRDefault="000914DF" w:rsidP="00F84AFC">
            <w:pPr>
              <w:rPr>
                <w:rFonts w:ascii="Arial" w:hAnsi="Arial" w:cs="Arial"/>
                <w:sz w:val="20"/>
                <w:szCs w:val="20"/>
              </w:rPr>
            </w:pPr>
            <w:smartTag w:uri="urn:schemas-microsoft-com:office:smarttags" w:element="place">
              <w:smartTag w:uri="urn:schemas-microsoft-com:office:smarttags" w:element="City">
                <w:r w:rsidRPr="00A35BD7">
                  <w:rPr>
                    <w:rFonts w:ascii="Arial" w:hAnsi="Arial" w:cs="Arial"/>
                    <w:sz w:val="20"/>
                    <w:szCs w:val="20"/>
                  </w:rPr>
                  <w:t>Mission</w:t>
                </w:r>
              </w:smartTag>
            </w:smartTag>
            <w:r w:rsidRPr="00A35BD7">
              <w:rPr>
                <w:rFonts w:ascii="Arial" w:hAnsi="Arial" w:cs="Arial"/>
                <w:sz w:val="20"/>
                <w:szCs w:val="20"/>
              </w:rPr>
              <w:t xml:space="preserve"> and Purpose</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have a mission, or it does not clearly link with the institutional mission.</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has a mission</w:t>
            </w:r>
            <w:r>
              <w:rPr>
                <w:rFonts w:ascii="Arial" w:hAnsi="Arial" w:cs="Arial"/>
                <w:sz w:val="20"/>
                <w:szCs w:val="20"/>
              </w:rPr>
              <w:t>,</w:t>
            </w:r>
            <w:r w:rsidRPr="00A35BD7">
              <w:rPr>
                <w:rFonts w:ascii="Arial" w:hAnsi="Arial" w:cs="Arial"/>
                <w:sz w:val="20"/>
                <w:szCs w:val="20"/>
              </w:rPr>
              <w:t xml:space="preserve"> and it links clearly with the institutional mission.</w:t>
            </w:r>
          </w:p>
        </w:tc>
      </w:tr>
      <w:tr w:rsidR="000914DF" w:rsidRPr="00111B8D" w:rsidTr="00F84AFC">
        <w:trPr>
          <w:tblHeader/>
        </w:trPr>
        <w:tc>
          <w:tcPr>
            <w:tcW w:w="0" w:type="auto"/>
          </w:tcPr>
          <w:p w:rsidR="000914DF" w:rsidRPr="00A17BB2" w:rsidRDefault="000914DF" w:rsidP="00F84AFC">
            <w:pPr>
              <w:rPr>
                <w:rFonts w:ascii="Arial" w:hAnsi="Arial" w:cs="Arial"/>
                <w:sz w:val="20"/>
                <w:szCs w:val="20"/>
              </w:rPr>
            </w:pPr>
            <w:r w:rsidRPr="00A17BB2">
              <w:rPr>
                <w:rFonts w:ascii="Arial" w:hAnsi="Arial" w:cs="Arial"/>
                <w:sz w:val="20"/>
                <w:szCs w:val="20"/>
              </w:rPr>
              <w:t>Productivity</w:t>
            </w:r>
          </w:p>
        </w:tc>
        <w:tc>
          <w:tcPr>
            <w:tcW w:w="0" w:type="auto"/>
          </w:tcPr>
          <w:p w:rsidR="000914DF" w:rsidRPr="00A17BB2" w:rsidRDefault="000914DF" w:rsidP="00F84AFC">
            <w:pPr>
              <w:rPr>
                <w:rFonts w:ascii="Arial" w:hAnsi="Arial" w:cs="Arial"/>
                <w:sz w:val="20"/>
                <w:szCs w:val="20"/>
              </w:rPr>
            </w:pPr>
            <w:r w:rsidRPr="00A17BB2">
              <w:rPr>
                <w:rFonts w:ascii="Arial" w:hAnsi="Arial" w:cs="Arial"/>
                <w:sz w:val="20"/>
                <w:szCs w:val="20"/>
              </w:rPr>
              <w:t>The data does not show an acceptable level of productivity for the program, or the issue of productivity is not adequately addressed.</w:t>
            </w:r>
          </w:p>
        </w:tc>
        <w:tc>
          <w:tcPr>
            <w:tcW w:w="0" w:type="auto"/>
          </w:tcPr>
          <w:p w:rsidR="000914DF" w:rsidRPr="00111B8D" w:rsidRDefault="000914DF" w:rsidP="00F84AFC">
            <w:pPr>
              <w:rPr>
                <w:rFonts w:ascii="Arial" w:hAnsi="Arial" w:cs="Arial"/>
                <w:sz w:val="20"/>
                <w:szCs w:val="20"/>
                <w:highlight w:val="yellow"/>
              </w:rPr>
            </w:pPr>
            <w:r w:rsidRPr="00A17BB2">
              <w:rPr>
                <w:rFonts w:ascii="Arial" w:hAnsi="Arial" w:cs="Arial"/>
                <w:sz w:val="20"/>
                <w:szCs w:val="20"/>
              </w:rPr>
              <w:t>The data shows the program is productive at an acceptable level.</w:t>
            </w:r>
          </w:p>
        </w:tc>
      </w:tr>
      <w:tr w:rsidR="000914DF" w:rsidRPr="00A35BD7" w:rsidTr="00F84AFC">
        <w:trPr>
          <w:tblHeader/>
        </w:trPr>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Relevance, Currency, Articulation</w:t>
            </w:r>
          </w:p>
        </w:tc>
        <w:tc>
          <w:tcPr>
            <w:tcW w:w="0" w:type="auto"/>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provide evidence that it is relevant, current, and that courses articulate with CSU/UC, if appropriate.</w:t>
            </w:r>
          </w:p>
        </w:tc>
        <w:tc>
          <w:tcPr>
            <w:tcW w:w="0" w:type="auto"/>
          </w:tcPr>
          <w:p w:rsidR="000914DF" w:rsidRDefault="000914DF" w:rsidP="00F84AFC">
            <w:pPr>
              <w:rPr>
                <w:rFonts w:ascii="Arial" w:hAnsi="Arial" w:cs="Arial"/>
                <w:sz w:val="20"/>
                <w:szCs w:val="20"/>
              </w:rPr>
            </w:pPr>
            <w:r w:rsidRPr="00A35BD7">
              <w:rPr>
                <w:rFonts w:ascii="Arial" w:hAnsi="Arial" w:cs="Arial"/>
                <w:sz w:val="20"/>
                <w:szCs w:val="20"/>
              </w:rPr>
              <w:t>The prog</w:t>
            </w:r>
            <w:r>
              <w:rPr>
                <w:rFonts w:ascii="Arial" w:hAnsi="Arial" w:cs="Arial"/>
                <w:sz w:val="20"/>
                <w:szCs w:val="20"/>
              </w:rPr>
              <w:t>ram provides evidence that the curriculum review process is up to date. Courses</w:t>
            </w:r>
            <w:r w:rsidRPr="00A35BD7">
              <w:rPr>
                <w:rFonts w:ascii="Arial" w:hAnsi="Arial" w:cs="Arial"/>
                <w:sz w:val="20"/>
                <w:szCs w:val="20"/>
              </w:rPr>
              <w:t xml:space="preserve"> </w:t>
            </w:r>
            <w:r>
              <w:rPr>
                <w:rFonts w:ascii="Arial" w:hAnsi="Arial" w:cs="Arial"/>
                <w:sz w:val="20"/>
                <w:szCs w:val="20"/>
              </w:rPr>
              <w:t xml:space="preserve">are </w:t>
            </w:r>
            <w:r w:rsidRPr="00A35BD7">
              <w:rPr>
                <w:rFonts w:ascii="Arial" w:hAnsi="Arial" w:cs="Arial"/>
                <w:sz w:val="20"/>
                <w:szCs w:val="20"/>
              </w:rPr>
              <w:t>relevant and current</w:t>
            </w:r>
            <w:r>
              <w:rPr>
                <w:rFonts w:ascii="Arial" w:hAnsi="Arial" w:cs="Arial"/>
                <w:sz w:val="20"/>
                <w:szCs w:val="20"/>
              </w:rPr>
              <w:t xml:space="preserve"> to the mission of the program</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A</w:t>
            </w:r>
            <w:r w:rsidRPr="00A35BD7">
              <w:rPr>
                <w:rFonts w:ascii="Arial" w:hAnsi="Arial" w:cs="Arial"/>
                <w:sz w:val="20"/>
                <w:szCs w:val="20"/>
              </w:rPr>
              <w:t xml:space="preserve">ppropriate courses have been </w:t>
            </w:r>
            <w:proofErr w:type="gramStart"/>
            <w:r w:rsidRPr="00A35BD7">
              <w:rPr>
                <w:rFonts w:ascii="Arial" w:hAnsi="Arial" w:cs="Arial"/>
                <w:sz w:val="20"/>
                <w:szCs w:val="20"/>
              </w:rPr>
              <w:t xml:space="preserve">articulated </w:t>
            </w:r>
            <w:r>
              <w:rPr>
                <w:rFonts w:ascii="Arial" w:hAnsi="Arial" w:cs="Arial"/>
                <w:sz w:val="20"/>
                <w:szCs w:val="20"/>
              </w:rPr>
              <w:t xml:space="preserve"> or</w:t>
            </w:r>
            <w:proofErr w:type="gramEnd"/>
            <w:r>
              <w:rPr>
                <w:rFonts w:ascii="Arial" w:hAnsi="Arial" w:cs="Arial"/>
                <w:sz w:val="20"/>
                <w:szCs w:val="20"/>
              </w:rPr>
              <w:t xml:space="preserve"> (?) transfer </w:t>
            </w:r>
            <w:r w:rsidRPr="00A35BD7">
              <w:rPr>
                <w:rFonts w:ascii="Arial" w:hAnsi="Arial" w:cs="Arial"/>
                <w:sz w:val="20"/>
                <w:szCs w:val="20"/>
              </w:rPr>
              <w:t>with UC/CSU</w:t>
            </w:r>
            <w:r>
              <w:rPr>
                <w:rFonts w:ascii="Arial" w:hAnsi="Arial" w:cs="Arial"/>
                <w:sz w:val="20"/>
                <w:szCs w:val="20"/>
              </w:rPr>
              <w:t xml:space="preserve"> or plans are in place to articulate appropriate courses</w:t>
            </w:r>
            <w:r w:rsidRPr="00A35BD7">
              <w:rPr>
                <w:rFonts w:ascii="Arial" w:hAnsi="Arial" w:cs="Arial"/>
                <w:sz w:val="20"/>
                <w:szCs w:val="20"/>
              </w:rPr>
              <w:t>.</w:t>
            </w:r>
          </w:p>
        </w:tc>
      </w:tr>
    </w:tbl>
    <w:p w:rsidR="000914DF" w:rsidRPr="009F0FBF" w:rsidRDefault="000914DF" w:rsidP="00717100">
      <w:pPr>
        <w:jc w:val="center"/>
        <w:rPr>
          <w:rFonts w:ascii="Arial" w:hAnsi="Arial" w:cs="Arial"/>
          <w:b/>
          <w:sz w:val="20"/>
          <w:szCs w:val="20"/>
        </w:rPr>
      </w:pPr>
    </w:p>
    <w:p w:rsidR="000914DF" w:rsidRDefault="000914DF" w:rsidP="00717100">
      <w:pPr>
        <w:rPr>
          <w:rFonts w:ascii="Arial" w:hAnsi="Arial" w:cs="Arial"/>
          <w:b/>
          <w:sz w:val="20"/>
          <w:szCs w:val="20"/>
        </w:rPr>
      </w:pPr>
      <w:smartTag w:uri="urn:schemas-microsoft-com:office:smarttags" w:element="place">
        <w:smartTag w:uri="urn:schemas-microsoft-com:office:smarttags" w:element="City">
          <w:r w:rsidRPr="009F0FBF">
            <w:rPr>
              <w:rFonts w:ascii="Arial" w:hAnsi="Arial" w:cs="Arial"/>
              <w:b/>
              <w:sz w:val="20"/>
              <w:szCs w:val="20"/>
            </w:rPr>
            <w:t>Mission</w:t>
          </w:r>
        </w:smartTag>
      </w:smartTag>
      <w:r w:rsidRPr="009F0FBF">
        <w:rPr>
          <w:rFonts w:ascii="Arial" w:hAnsi="Arial" w:cs="Arial"/>
          <w:b/>
          <w:sz w:val="20"/>
          <w:szCs w:val="20"/>
        </w:rPr>
        <w:t xml:space="preserve"> and Purpose</w:t>
      </w:r>
      <w:r>
        <w:rPr>
          <w:rFonts w:ascii="Arial" w:hAnsi="Arial" w:cs="Arial"/>
          <w:b/>
          <w:sz w:val="20"/>
          <w:szCs w:val="20"/>
        </w:rPr>
        <w:t>:</w:t>
      </w:r>
    </w:p>
    <w:p w:rsidR="000914DF" w:rsidRPr="00E04C72" w:rsidRDefault="000914DF" w:rsidP="00E04C72">
      <w:pPr>
        <w:rPr>
          <w:rFonts w:ascii="Cambria" w:hAnsi="Cambria"/>
          <w:i/>
          <w:iCs/>
        </w:rPr>
      </w:pPr>
      <w:r w:rsidRPr="00E04C72">
        <w:rPr>
          <w:rFonts w:ascii="Cambria" w:hAnsi="Cambria"/>
          <w:i/>
          <w:iCs/>
        </w:rPr>
        <w:t xml:space="preserve">SBVC </w:t>
      </w:r>
      <w:smartTag w:uri="urn:schemas-microsoft-com:office:smarttags" w:element="City">
        <w:r w:rsidRPr="00E04C72">
          <w:rPr>
            <w:rFonts w:ascii="Cambria" w:hAnsi="Cambria"/>
            <w:i/>
            <w:iCs/>
          </w:rPr>
          <w:t>Mission</w:t>
        </w:r>
      </w:smartTag>
      <w:r w:rsidRPr="00E04C72">
        <w:rPr>
          <w:rFonts w:ascii="Cambria" w:hAnsi="Cambria"/>
          <w:i/>
          <w:iCs/>
        </w:rPr>
        <w:t xml:space="preserve">: </w:t>
      </w:r>
      <w:smartTag w:uri="urn:schemas-microsoft-com:office:smarttags" w:element="place">
        <w:smartTag w:uri="urn:schemas-microsoft-com:office:smarttags" w:element="PlaceName">
          <w:r w:rsidRPr="00E04C72">
            <w:rPr>
              <w:rFonts w:ascii="Cambria" w:hAnsi="Cambria"/>
              <w:i/>
              <w:iCs/>
            </w:rPr>
            <w:t>San Bernardino</w:t>
          </w:r>
        </w:smartTag>
        <w:r w:rsidRPr="00E04C72">
          <w:rPr>
            <w:rFonts w:ascii="Cambria" w:hAnsi="Cambria"/>
            <w:i/>
            <w:iCs/>
          </w:rPr>
          <w:t xml:space="preserve"> </w:t>
        </w:r>
        <w:smartTag w:uri="urn:schemas-microsoft-com:office:smarttags" w:element="PlaceType">
          <w:r w:rsidRPr="00E04C72">
            <w:rPr>
              <w:rFonts w:ascii="Cambria" w:hAnsi="Cambria"/>
              <w:i/>
              <w:iCs/>
            </w:rPr>
            <w:t>Valley</w:t>
          </w:r>
        </w:smartTag>
        <w:r w:rsidRPr="00E04C72">
          <w:rPr>
            <w:rFonts w:ascii="Cambria" w:hAnsi="Cambria"/>
            <w:i/>
            <w:iCs/>
          </w:rPr>
          <w:t xml:space="preserve"> </w:t>
        </w:r>
        <w:smartTag w:uri="urn:schemas-microsoft-com:office:smarttags" w:element="PlaceType">
          <w:r w:rsidRPr="00E04C72">
            <w:rPr>
              <w:rFonts w:ascii="Cambria" w:hAnsi="Cambria"/>
              <w:i/>
              <w:iCs/>
            </w:rPr>
            <w:t>College</w:t>
          </w:r>
        </w:smartTag>
      </w:smartTag>
      <w:r w:rsidRPr="00E04C72">
        <w:rPr>
          <w:rFonts w:ascii="Cambria" w:hAnsi="Cambria"/>
          <w:i/>
          <w:iCs/>
        </w:rPr>
        <w:t xml:space="preserve"> provides quality education and services that support a diverse community of learners.</w:t>
      </w:r>
    </w:p>
    <w:p w:rsidR="000914DF" w:rsidRPr="00E04C72" w:rsidRDefault="000914DF" w:rsidP="00717100">
      <w:pPr>
        <w:jc w:val="both"/>
        <w:rPr>
          <w:rFonts w:ascii="Arial" w:hAnsi="Arial" w:cs="Arial"/>
          <w:color w:val="000000"/>
          <w:sz w:val="20"/>
          <w:szCs w:val="20"/>
        </w:rPr>
      </w:pPr>
      <w:r w:rsidRPr="009F0FBF">
        <w:rPr>
          <w:rFonts w:ascii="Arial" w:hAnsi="Arial" w:cs="Arial"/>
          <w:sz w:val="20"/>
          <w:szCs w:val="20"/>
        </w:rPr>
        <w:t xml:space="preserve">What is the </w:t>
      </w:r>
      <w:r>
        <w:rPr>
          <w:rFonts w:ascii="Arial" w:hAnsi="Arial" w:cs="Arial"/>
          <w:sz w:val="20"/>
          <w:szCs w:val="20"/>
        </w:rPr>
        <w:t>mission statement</w:t>
      </w:r>
      <w:r w:rsidRPr="009F0FBF">
        <w:rPr>
          <w:rFonts w:ascii="Arial" w:hAnsi="Arial" w:cs="Arial"/>
          <w:sz w:val="20"/>
          <w:szCs w:val="20"/>
        </w:rPr>
        <w:t xml:space="preserve"> of the program? </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0914DF" w:rsidRPr="003C3F9F" w:rsidTr="00306F80">
        <w:tc>
          <w:tcPr>
            <w:tcW w:w="11268" w:type="dxa"/>
          </w:tcPr>
          <w:p w:rsidR="000914DF" w:rsidRPr="00AF3717" w:rsidRDefault="00AF3717" w:rsidP="00AF3717">
            <w:pPr>
              <w:jc w:val="both"/>
              <w:rPr>
                <w:rFonts w:ascii="Arial" w:hAnsi="Arial" w:cs="Arial"/>
                <w:color w:val="000000"/>
                <w:sz w:val="20"/>
                <w:szCs w:val="20"/>
              </w:rPr>
            </w:pPr>
            <w:bookmarkStart w:id="0" w:name="OLE_LINK2"/>
            <w:bookmarkStart w:id="1" w:name="OLE_LINK1"/>
            <w:r w:rsidRPr="00AF3717">
              <w:rPr>
                <w:rFonts w:ascii="Arial" w:hAnsi="Arial" w:cs="Arial"/>
                <w:sz w:val="20"/>
                <w:szCs w:val="20"/>
              </w:rPr>
              <w:t xml:space="preserve">Our purpose is to give </w:t>
            </w:r>
            <w:r>
              <w:rPr>
                <w:rFonts w:ascii="Arial" w:hAnsi="Arial" w:cs="Arial"/>
                <w:sz w:val="20"/>
                <w:szCs w:val="20"/>
              </w:rPr>
              <w:t>a</w:t>
            </w:r>
            <w:r w:rsidRPr="00AF3717">
              <w:rPr>
                <w:rFonts w:ascii="Arial" w:hAnsi="Arial" w:cs="Arial"/>
                <w:sz w:val="20"/>
                <w:szCs w:val="20"/>
              </w:rPr>
              <w:t xml:space="preserve"> diverse group of students the knowledge and skills necessary to successfully gain employment in the aviation industry and give them the foundation necessary to continue to learn and progress in their field of endeavor.</w:t>
            </w:r>
          </w:p>
        </w:tc>
      </w:tr>
    </w:tbl>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0914DF" w:rsidRPr="009F0FBF" w:rsidRDefault="000914DF" w:rsidP="00E04C72">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914DF" w:rsidRPr="003C3F9F" w:rsidTr="00AB0464">
        <w:tc>
          <w:tcPr>
            <w:tcW w:w="10440" w:type="dxa"/>
          </w:tcPr>
          <w:p w:rsidR="00AF3717" w:rsidRDefault="00AF3717" w:rsidP="00AF3717">
            <w:pPr>
              <w:pStyle w:val="NormalWeb"/>
              <w:rPr>
                <w:rFonts w:ascii="Arial" w:hAnsi="Arial" w:cs="Arial"/>
                <w:sz w:val="20"/>
                <w:szCs w:val="20"/>
              </w:rPr>
            </w:pPr>
            <w:r w:rsidRPr="00AF3717">
              <w:rPr>
                <w:rFonts w:ascii="Arial" w:hAnsi="Arial" w:cs="Arial"/>
                <w:sz w:val="20"/>
                <w:szCs w:val="20"/>
              </w:rPr>
              <w:t>San Bernardino Valley College provides quality education and services that support a diverse community of learners.</w:t>
            </w:r>
          </w:p>
          <w:p w:rsidR="000914DF" w:rsidRPr="003C3F9F" w:rsidRDefault="00AF3717" w:rsidP="00AF3717">
            <w:pPr>
              <w:pStyle w:val="NormalWeb"/>
              <w:rPr>
                <w:rFonts w:ascii="Arial" w:hAnsi="Arial" w:cs="Arial"/>
                <w:sz w:val="20"/>
                <w:szCs w:val="20"/>
              </w:rPr>
            </w:pPr>
            <w:r w:rsidRPr="00AF3717">
              <w:rPr>
                <w:rFonts w:ascii="Arial" w:hAnsi="Arial" w:cs="Arial"/>
                <w:sz w:val="20"/>
                <w:szCs w:val="20"/>
              </w:rPr>
              <w:t>The Aeronautics Department’s program mirrors the mission of the college’s in aiming for the same goals of diversity, quality and educational accomplishment.</w:t>
            </w:r>
          </w:p>
        </w:tc>
      </w:tr>
    </w:tbl>
    <w:p w:rsidR="000914DF" w:rsidRPr="009F0FBF" w:rsidRDefault="000914DF" w:rsidP="00717100">
      <w:pPr>
        <w:jc w:val="both"/>
        <w:rPr>
          <w:rFonts w:ascii="Arial" w:hAnsi="Arial" w:cs="Arial"/>
          <w:b/>
          <w:sz w:val="20"/>
          <w:szCs w:val="20"/>
        </w:rPr>
      </w:pPr>
    </w:p>
    <w:p w:rsidR="000914DF" w:rsidRPr="009F0FBF" w:rsidRDefault="000914DF" w:rsidP="00717100">
      <w:pPr>
        <w:jc w:val="both"/>
        <w:rPr>
          <w:rFonts w:ascii="Arial" w:hAnsi="Arial" w:cs="Arial"/>
          <w:b/>
          <w:sz w:val="20"/>
          <w:szCs w:val="20"/>
        </w:rPr>
      </w:pPr>
      <w:r w:rsidRPr="009F0FBF">
        <w:rPr>
          <w:rFonts w:ascii="Arial" w:hAnsi="Arial" w:cs="Arial"/>
          <w:b/>
          <w:sz w:val="20"/>
          <w:szCs w:val="20"/>
        </w:rPr>
        <w:t>Productivity</w:t>
      </w:r>
    </w:p>
    <w:p w:rsidR="000914DF" w:rsidRPr="009F0FBF" w:rsidRDefault="000914DF"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 (Use data from charts 1 and 2 (FTEs; Enrollment; FTFE and WSCH per FTFE) on page 3 of this form). Explain any unique aspects of the program that impact productivity data for example; Federal Guidelines, Perkins, number of workstations, licenses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377DCF">
        <w:tc>
          <w:tcPr>
            <w:tcW w:w="9576" w:type="dxa"/>
          </w:tcPr>
          <w:p w:rsidR="003A74FF" w:rsidRDefault="00AF3717" w:rsidP="00072FAA">
            <w:pPr>
              <w:jc w:val="both"/>
              <w:rPr>
                <w:rStyle w:val="PlaceholderText"/>
                <w:rFonts w:ascii="Arial" w:hAnsi="Arial" w:cs="Arial"/>
                <w:color w:val="auto"/>
                <w:sz w:val="20"/>
                <w:szCs w:val="20"/>
              </w:rPr>
            </w:pPr>
            <w:r w:rsidRPr="001C360B">
              <w:rPr>
                <w:rStyle w:val="PlaceholderText"/>
                <w:rFonts w:ascii="Arial" w:hAnsi="Arial" w:cs="Arial"/>
                <w:color w:val="auto"/>
                <w:sz w:val="20"/>
                <w:szCs w:val="20"/>
              </w:rPr>
              <w:t xml:space="preserve">Overall FTES has increased from </w:t>
            </w:r>
            <w:r w:rsidR="00EA2BED">
              <w:rPr>
                <w:rStyle w:val="PlaceholderText"/>
                <w:rFonts w:ascii="Arial" w:hAnsi="Arial" w:cs="Arial"/>
                <w:color w:val="auto"/>
                <w:sz w:val="20"/>
                <w:szCs w:val="20"/>
              </w:rPr>
              <w:t>the 04-05 academic year of 53.7, to the 10-11 academic year FTES of 94.1 a difference of 40 which is a 75% change.</w:t>
            </w:r>
            <w:r w:rsidR="00EA2BED" w:rsidRPr="001C360B">
              <w:rPr>
                <w:rStyle w:val="PlaceholderText"/>
                <w:rFonts w:ascii="Arial" w:hAnsi="Arial" w:cs="Arial"/>
                <w:color w:val="auto"/>
                <w:sz w:val="20"/>
                <w:szCs w:val="20"/>
              </w:rPr>
              <w:t xml:space="preserve"> </w:t>
            </w:r>
            <w:r w:rsidR="00EA2BED">
              <w:rPr>
                <w:rStyle w:val="PlaceholderText"/>
                <w:rFonts w:ascii="Arial" w:hAnsi="Arial" w:cs="Arial"/>
                <w:color w:val="auto"/>
                <w:sz w:val="20"/>
                <w:szCs w:val="20"/>
              </w:rPr>
              <w:t xml:space="preserve"> This change can be partially attributed to the continued economic improvement of the commercial airline industry after 9/11, and the </w:t>
            </w:r>
            <w:r w:rsidR="00286CC9">
              <w:rPr>
                <w:rStyle w:val="PlaceholderText"/>
                <w:rFonts w:ascii="Arial" w:hAnsi="Arial" w:cs="Arial"/>
                <w:color w:val="auto"/>
                <w:sz w:val="20"/>
                <w:szCs w:val="20"/>
              </w:rPr>
              <w:t xml:space="preserve">improved public perception </w:t>
            </w:r>
            <w:r w:rsidR="00286CC9">
              <w:rPr>
                <w:rStyle w:val="PlaceholderText"/>
                <w:rFonts w:ascii="Arial" w:hAnsi="Arial" w:cs="Arial"/>
                <w:color w:val="auto"/>
                <w:sz w:val="20"/>
                <w:szCs w:val="20"/>
              </w:rPr>
              <w:lastRenderedPageBreak/>
              <w:t xml:space="preserve">of the industry as a technologically advanced career field, dispelling a broader held opinion of a “greasy mechanic” field of </w:t>
            </w:r>
            <w:proofErr w:type="gramStart"/>
            <w:r w:rsidR="00286CC9">
              <w:rPr>
                <w:rStyle w:val="PlaceholderText"/>
                <w:rFonts w:ascii="Arial" w:hAnsi="Arial" w:cs="Arial"/>
                <w:color w:val="auto"/>
                <w:sz w:val="20"/>
                <w:szCs w:val="20"/>
              </w:rPr>
              <w:t>employment</w:t>
            </w:r>
            <w:r w:rsidR="00EA2BED">
              <w:rPr>
                <w:rStyle w:val="PlaceholderText"/>
                <w:rFonts w:ascii="Arial" w:hAnsi="Arial" w:cs="Arial"/>
                <w:color w:val="auto"/>
                <w:sz w:val="20"/>
                <w:szCs w:val="20"/>
              </w:rPr>
              <w:t xml:space="preserve"> .</w:t>
            </w:r>
            <w:proofErr w:type="gramEnd"/>
            <w:r w:rsidR="00EA2BED">
              <w:rPr>
                <w:rStyle w:val="PlaceholderText"/>
                <w:rFonts w:ascii="Arial" w:hAnsi="Arial" w:cs="Arial"/>
                <w:color w:val="auto"/>
                <w:sz w:val="20"/>
                <w:szCs w:val="20"/>
              </w:rPr>
              <w:t xml:space="preserve"> </w:t>
            </w:r>
            <w:r w:rsidRPr="001C360B">
              <w:rPr>
                <w:rStyle w:val="PlaceholderText"/>
                <w:rFonts w:ascii="Arial" w:hAnsi="Arial" w:cs="Arial"/>
                <w:color w:val="auto"/>
                <w:sz w:val="20"/>
                <w:szCs w:val="20"/>
              </w:rPr>
              <w:t>07-08 and a spike in 08-09</w:t>
            </w:r>
            <w:proofErr w:type="gramStart"/>
            <w:r w:rsidRPr="001C360B">
              <w:rPr>
                <w:rStyle w:val="PlaceholderText"/>
                <w:rFonts w:ascii="Arial" w:hAnsi="Arial" w:cs="Arial"/>
                <w:color w:val="auto"/>
                <w:sz w:val="20"/>
                <w:szCs w:val="20"/>
              </w:rPr>
              <w:t>..</w:t>
            </w:r>
            <w:proofErr w:type="gramEnd"/>
            <w:r w:rsidRPr="001C360B">
              <w:rPr>
                <w:rStyle w:val="PlaceholderText"/>
                <w:rFonts w:ascii="Arial" w:hAnsi="Arial" w:cs="Arial"/>
                <w:color w:val="auto"/>
                <w:sz w:val="20"/>
                <w:szCs w:val="20"/>
              </w:rPr>
              <w:t xml:space="preserve"> </w:t>
            </w:r>
          </w:p>
          <w:p w:rsidR="000914DF" w:rsidRPr="001C360B" w:rsidRDefault="003A74FF" w:rsidP="00286CC9">
            <w:pPr>
              <w:jc w:val="both"/>
              <w:rPr>
                <w:rFonts w:ascii="Arial" w:hAnsi="Arial" w:cs="Arial"/>
                <w:sz w:val="20"/>
                <w:szCs w:val="20"/>
              </w:rPr>
            </w:pPr>
            <w:r>
              <w:rPr>
                <w:rStyle w:val="PlaceholderText"/>
                <w:rFonts w:ascii="Arial" w:hAnsi="Arial" w:cs="Arial"/>
                <w:color w:val="auto"/>
                <w:sz w:val="20"/>
                <w:szCs w:val="20"/>
              </w:rPr>
              <w:t>FTFE</w:t>
            </w:r>
            <w:r w:rsidR="00AF3717" w:rsidRPr="001C360B">
              <w:rPr>
                <w:rStyle w:val="PlaceholderText"/>
                <w:rFonts w:ascii="Arial" w:hAnsi="Arial" w:cs="Arial"/>
                <w:color w:val="auto"/>
                <w:sz w:val="20"/>
                <w:szCs w:val="20"/>
              </w:rPr>
              <w:t xml:space="preserve"> data has been </w:t>
            </w:r>
            <w:r w:rsidR="00072FAA" w:rsidRPr="001C360B">
              <w:rPr>
                <w:rStyle w:val="PlaceholderText"/>
                <w:rFonts w:ascii="Arial" w:hAnsi="Arial" w:cs="Arial"/>
                <w:color w:val="auto"/>
                <w:sz w:val="20"/>
                <w:szCs w:val="20"/>
              </w:rPr>
              <w:t xml:space="preserve">increasing </w:t>
            </w:r>
            <w:r w:rsidR="00AF3717" w:rsidRPr="001C360B">
              <w:rPr>
                <w:rStyle w:val="PlaceholderText"/>
                <w:rFonts w:ascii="Arial" w:hAnsi="Arial" w:cs="Arial"/>
                <w:color w:val="auto"/>
                <w:sz w:val="20"/>
                <w:szCs w:val="20"/>
              </w:rPr>
              <w:t>fairly stead</w:t>
            </w:r>
            <w:r w:rsidR="00072FAA" w:rsidRPr="001C360B">
              <w:rPr>
                <w:rStyle w:val="PlaceholderText"/>
                <w:rFonts w:ascii="Arial" w:hAnsi="Arial" w:cs="Arial"/>
                <w:color w:val="auto"/>
                <w:sz w:val="20"/>
                <w:szCs w:val="20"/>
              </w:rPr>
              <w:t>ily</w:t>
            </w:r>
            <w:r w:rsidR="00286CC9">
              <w:rPr>
                <w:rStyle w:val="PlaceholderText"/>
                <w:rFonts w:ascii="Arial" w:hAnsi="Arial" w:cs="Arial"/>
                <w:color w:val="auto"/>
                <w:sz w:val="20"/>
                <w:szCs w:val="20"/>
              </w:rPr>
              <w:t>,</w:t>
            </w:r>
            <w:r w:rsidR="00AF3717" w:rsidRPr="001C360B">
              <w:rPr>
                <w:rStyle w:val="PlaceholderText"/>
                <w:rFonts w:ascii="Arial" w:hAnsi="Arial" w:cs="Arial"/>
                <w:color w:val="auto"/>
                <w:sz w:val="20"/>
                <w:szCs w:val="20"/>
              </w:rPr>
              <w:t xml:space="preserve"> </w:t>
            </w:r>
            <w:r w:rsidR="00072FAA" w:rsidRPr="001C360B">
              <w:rPr>
                <w:rStyle w:val="PlaceholderText"/>
                <w:rFonts w:ascii="Arial" w:hAnsi="Arial" w:cs="Arial"/>
                <w:color w:val="auto"/>
                <w:sz w:val="20"/>
                <w:szCs w:val="20"/>
              </w:rPr>
              <w:t>increasing to a high of 7.22 FTEF</w:t>
            </w:r>
            <w:r w:rsidR="00286CC9">
              <w:rPr>
                <w:rStyle w:val="PlaceholderText"/>
                <w:rFonts w:ascii="Arial" w:hAnsi="Arial" w:cs="Arial"/>
                <w:color w:val="auto"/>
                <w:sz w:val="20"/>
                <w:szCs w:val="20"/>
              </w:rPr>
              <w:t xml:space="preserve"> for the 07-08 academic </w:t>
            </w:r>
            <w:proofErr w:type="gramStart"/>
            <w:r w:rsidR="00286CC9">
              <w:rPr>
                <w:rStyle w:val="PlaceholderText"/>
                <w:rFonts w:ascii="Arial" w:hAnsi="Arial" w:cs="Arial"/>
                <w:color w:val="auto"/>
                <w:sz w:val="20"/>
                <w:szCs w:val="20"/>
              </w:rPr>
              <w:t>year</w:t>
            </w:r>
            <w:proofErr w:type="gramEnd"/>
            <w:r w:rsidR="00072FAA" w:rsidRPr="001C360B">
              <w:rPr>
                <w:rStyle w:val="PlaceholderText"/>
                <w:rFonts w:ascii="Arial" w:hAnsi="Arial" w:cs="Arial"/>
                <w:color w:val="auto"/>
                <w:sz w:val="20"/>
                <w:szCs w:val="20"/>
              </w:rPr>
              <w:t>,</w:t>
            </w:r>
            <w:r w:rsidR="00286CC9">
              <w:rPr>
                <w:rStyle w:val="PlaceholderText"/>
                <w:rFonts w:ascii="Arial" w:hAnsi="Arial" w:cs="Arial"/>
                <w:color w:val="auto"/>
                <w:sz w:val="20"/>
                <w:szCs w:val="20"/>
              </w:rPr>
              <w:t xml:space="preserve"> representing a 15% increase over a 5 year period.</w:t>
            </w:r>
            <w:r w:rsidR="00072FAA" w:rsidRPr="001C360B">
              <w:rPr>
                <w:rStyle w:val="PlaceholderText"/>
                <w:rFonts w:ascii="Arial" w:hAnsi="Arial" w:cs="Arial"/>
                <w:color w:val="auto"/>
                <w:sz w:val="20"/>
                <w:szCs w:val="20"/>
              </w:rPr>
              <w:t xml:space="preserve"> </w:t>
            </w:r>
            <w:r w:rsidR="00EB7F54">
              <w:rPr>
                <w:rStyle w:val="PlaceholderText"/>
                <w:rFonts w:ascii="Arial" w:hAnsi="Arial" w:cs="Arial"/>
                <w:color w:val="auto"/>
                <w:sz w:val="20"/>
                <w:szCs w:val="20"/>
              </w:rPr>
              <w:t xml:space="preserve"> One factor that can limit productivity is the laboratory environment which has a limited capacity for students and a FAA mandated student to instructor population. </w:t>
            </w:r>
          </w:p>
        </w:tc>
      </w:tr>
    </w:tbl>
    <w:p w:rsidR="0098157E" w:rsidRDefault="0098157E" w:rsidP="00717100">
      <w:pPr>
        <w:jc w:val="both"/>
        <w:rPr>
          <w:rFonts w:ascii="Arial" w:hAnsi="Arial" w:cs="Arial"/>
          <w:b/>
          <w:sz w:val="20"/>
          <w:szCs w:val="20"/>
        </w:rPr>
      </w:pPr>
    </w:p>
    <w:p w:rsidR="000914DF" w:rsidRPr="009F0FBF" w:rsidRDefault="000914DF"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0914DF" w:rsidRPr="006E31EE" w:rsidRDefault="000914DF"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p w:rsidR="000914DF" w:rsidRDefault="000914DF" w:rsidP="00717100">
      <w:pPr>
        <w:jc w:val="both"/>
        <w:rPr>
          <w:rFonts w:ascii="Arial" w:hAnsi="Arial" w:cs="Arial"/>
          <w:sz w:val="20"/>
          <w:szCs w:val="20"/>
        </w:rPr>
      </w:pPr>
      <w:r w:rsidRPr="009F0FBF">
        <w:rPr>
          <w:rFonts w:ascii="Arial" w:hAnsi="Arial" w:cs="Arial"/>
          <w:sz w:val="20"/>
          <w:szCs w:val="20"/>
        </w:rPr>
        <w:t xml:space="preserve">The Content Review Summary from </w:t>
      </w:r>
      <w:proofErr w:type="spellStart"/>
      <w:r w:rsidRPr="009F0FBF">
        <w:rPr>
          <w:rFonts w:ascii="Arial" w:hAnsi="Arial" w:cs="Arial"/>
          <w:sz w:val="20"/>
          <w:szCs w:val="20"/>
        </w:rPr>
        <w:t>Curricunet</w:t>
      </w:r>
      <w:proofErr w:type="spellEnd"/>
      <w:r w:rsidRPr="009F0FBF">
        <w:rPr>
          <w:rFonts w:ascii="Arial" w:hAnsi="Arial" w:cs="Arial"/>
          <w:sz w:val="20"/>
          <w:szCs w:val="20"/>
        </w:rPr>
        <w:t xml:space="preserve"> indicates the program</w:t>
      </w:r>
      <w:r>
        <w:rPr>
          <w:rFonts w:ascii="Arial" w:hAnsi="Arial" w:cs="Arial"/>
          <w:sz w:val="20"/>
          <w:szCs w:val="20"/>
        </w:rPr>
        <w:t>’</w:t>
      </w:r>
      <w:r w:rsidRPr="009F0FBF">
        <w:rPr>
          <w:rFonts w:ascii="Arial" w:hAnsi="Arial" w:cs="Arial"/>
          <w:sz w:val="20"/>
          <w:szCs w:val="20"/>
        </w:rPr>
        <w:t>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80"/>
        <w:gridCol w:w="3508"/>
        <w:gridCol w:w="977"/>
        <w:gridCol w:w="1470"/>
        <w:gridCol w:w="1365"/>
      </w:tblGrid>
      <w:tr w:rsidR="0098157E" w:rsidRPr="0098157E" w:rsidTr="0098157E">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b/>
                <w:bCs/>
                <w:sz w:val="24"/>
                <w:szCs w:val="24"/>
              </w:rPr>
              <w:t>Applied Technology, Transportation &amp; Culinary Arts</w:t>
            </w:r>
          </w:p>
        </w:tc>
      </w:tr>
      <w:tr w:rsidR="0098157E" w:rsidRPr="0098157E" w:rsidTr="0098157E">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r w:rsidRPr="0098157E">
              <w:rPr>
                <w:rFonts w:ascii="Times New Roman" w:eastAsia="Times New Roman" w:hAnsi="Times New Roman"/>
                <w:b/>
                <w:bCs/>
                <w:sz w:val="24"/>
                <w:szCs w:val="24"/>
              </w:rPr>
              <w:t>Aeronautics</w:t>
            </w:r>
          </w:p>
        </w:tc>
      </w:tr>
      <w:tr w:rsidR="0098157E" w:rsidRPr="0098157E" w:rsidTr="0098157E">
        <w:tc>
          <w:tcPr>
            <w:tcW w:w="480" w:type="dxa"/>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b/>
                <w:bCs/>
                <w:sz w:val="24"/>
                <w:szCs w:val="24"/>
              </w:rPr>
              <w:t>Next Review Date</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AERO015 Basic Fundamentals of Aircraft Composite Structures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04/09/2007</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04/09/2013</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xml:space="preserve">AERO098 Aeronautics Work Experience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12/07/2009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12/07/2015</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AERO100.1 Airframe and Powerplant General Calculations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AERO100.2 Airframe and Powerplant General Publications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AERO101.1 Airframe and Powerplant General - Materials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AERO101.2 Airframe and Powerplant General - Servicing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AERO102 Airframe Maintenance Lecture - Structures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AERO103 Airframe Maintenance Lecture - Systems and Components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xml:space="preserve">AERO104 </w:t>
            </w:r>
            <w:proofErr w:type="spellStart"/>
            <w:r w:rsidRPr="0098157E">
              <w:rPr>
                <w:rFonts w:ascii="Times New Roman" w:eastAsia="Times New Roman" w:hAnsi="Times New Roman"/>
                <w:sz w:val="24"/>
                <w:szCs w:val="24"/>
              </w:rPr>
              <w:t>PwrPlnt</w:t>
            </w:r>
            <w:proofErr w:type="spellEnd"/>
            <w:r w:rsidRPr="0098157E">
              <w:rPr>
                <w:rFonts w:ascii="Times New Roman" w:eastAsia="Times New Roman" w:hAnsi="Times New Roman"/>
                <w:sz w:val="24"/>
                <w:szCs w:val="24"/>
              </w:rPr>
              <w:t xml:space="preserve"> </w:t>
            </w:r>
            <w:proofErr w:type="spellStart"/>
            <w:r w:rsidRPr="0098157E">
              <w:rPr>
                <w:rFonts w:ascii="Times New Roman" w:eastAsia="Times New Roman" w:hAnsi="Times New Roman"/>
                <w:sz w:val="24"/>
                <w:szCs w:val="24"/>
              </w:rPr>
              <w:t>Maint</w:t>
            </w:r>
            <w:proofErr w:type="spellEnd"/>
            <w:r w:rsidRPr="0098157E">
              <w:rPr>
                <w:rFonts w:ascii="Times New Roman" w:eastAsia="Times New Roman" w:hAnsi="Times New Roman"/>
                <w:sz w:val="24"/>
                <w:szCs w:val="24"/>
              </w:rPr>
              <w:t xml:space="preserve"> </w:t>
            </w:r>
            <w:proofErr w:type="spellStart"/>
            <w:r w:rsidRPr="0098157E">
              <w:rPr>
                <w:rFonts w:ascii="Times New Roman" w:eastAsia="Times New Roman" w:hAnsi="Times New Roman"/>
                <w:sz w:val="24"/>
                <w:szCs w:val="24"/>
              </w:rPr>
              <w:t>Lec-Rcp</w:t>
            </w:r>
            <w:proofErr w:type="spellEnd"/>
            <w:r w:rsidRPr="0098157E">
              <w:rPr>
                <w:rFonts w:ascii="Times New Roman" w:eastAsia="Times New Roman" w:hAnsi="Times New Roman"/>
                <w:sz w:val="24"/>
                <w:szCs w:val="24"/>
              </w:rPr>
              <w:t xml:space="preserve"> Eng </w:t>
            </w:r>
            <w:proofErr w:type="spellStart"/>
            <w:r w:rsidRPr="0098157E">
              <w:rPr>
                <w:rFonts w:ascii="Times New Roman" w:eastAsia="Times New Roman" w:hAnsi="Times New Roman"/>
                <w:sz w:val="24"/>
                <w:szCs w:val="24"/>
              </w:rPr>
              <w:t>Ovh</w:t>
            </w:r>
            <w:proofErr w:type="spellEnd"/>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AERO105 Powerplant Maintenance Lecture - Accessory Overhaul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AERO106.1 Airframe and Powerplant General Laboratory - Calculations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AERO106.2 Airframe and Powerplant General Laboratory - Publications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xml:space="preserve">AERO107.1 Airframe and </w:t>
            </w:r>
            <w:r w:rsidRPr="0098157E">
              <w:rPr>
                <w:rFonts w:ascii="Times New Roman" w:eastAsia="Times New Roman" w:hAnsi="Times New Roman"/>
                <w:sz w:val="24"/>
                <w:szCs w:val="24"/>
              </w:rPr>
              <w:lastRenderedPageBreak/>
              <w:t>Powerplant General Laboratory - Materials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lastRenderedPageBreak/>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AERO107.2 Airframe and Powerplant General Laboratory - Servicing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AERO108 Airframe Maintenance Laboratory - Structures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AERO109 Airframe Maintenance Laboratory - Systems and Components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AERO110 Powerplant Maintenance Laboratory - Reciprocating Engine Overhaul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AERO111 Powerplant Maintenance Laboratory - Accessory Overhaul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AERO121 Aviation Fundamentals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04/09/2007</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04/09/2013</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AERO122 Private Pilot Ground School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10/04/2010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10/04/2016</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xml:space="preserve">AERO124 Aircraft </w:t>
            </w:r>
            <w:proofErr w:type="spellStart"/>
            <w:r w:rsidRPr="0098157E">
              <w:rPr>
                <w:rFonts w:ascii="Times New Roman" w:eastAsia="Times New Roman" w:hAnsi="Times New Roman"/>
                <w:sz w:val="24"/>
                <w:szCs w:val="24"/>
              </w:rPr>
              <w:t>Powerplants</w:t>
            </w:r>
            <w:proofErr w:type="spellEnd"/>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10/23/2006</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10/23/2012</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AERO125 Flight Safety</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10/09/2006</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10/09/2012</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AERO126 Aircraft Structures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10/23/2006</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10/23/2012</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AERO134 Civil Aviation Management and Laws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10/23/2006</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10/23/2012</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AERO140 Instrument Ground School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10/04/2010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10/04/2016</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AERO144 Aviation Weather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04/09/2007</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04/09/2013</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AERO100.1 Airframe and Powerplant General Calculations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AERO100.2 Airframe and Powerplant General Publications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AERO101.1 Airframe and Powerplant General - Materials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AERO101.2 Airframe and Powerplant General - Servicing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AERO102 Airframe Maintenance Lecture - Structures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AERO103 Airframe Maintenance Lecture - Systems and Components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AERO104 Powerplant Maintenance Lecture - Reciprocating Engine Overhaul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AERO105 Powerplant Maintenance Lecture - Accessory Overhaul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xml:space="preserve">AERO106.1 Airframe and Powerplant General Laboratory - </w:t>
            </w:r>
            <w:r w:rsidRPr="0098157E">
              <w:rPr>
                <w:rFonts w:ascii="Times New Roman" w:eastAsia="Times New Roman" w:hAnsi="Times New Roman"/>
                <w:sz w:val="24"/>
                <w:szCs w:val="24"/>
              </w:rPr>
              <w:lastRenderedPageBreak/>
              <w:t>Calculations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lastRenderedPageBreak/>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lastRenderedPageBreak/>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AERO106.2 Airframe and Powerplant General Laboratory - Publications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AERO107.1 Airframe and Powerplant General Laboratory - Materials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AERO107.2 Airframe and Powerplant General Laboratory - Servicing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AERO108 Airframe Maintenance Laboratory - Structures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AERO109 Airframe Maintenance Laboratory - Systems and Components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AERO110 Powerplant Maintenance Laboratory - Reciprocating Engine Overhaul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AERO111 Powerplant Maintenance Laboratory - Accessory Overhaul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11/15/2005</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11/15/2011</w:t>
            </w: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AERO011 Power Plant Maintenance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AERO011 Power Plant Maintenance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AERO013 Airframe Maintenance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AERO013 Airframe Maintenance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xml:space="preserve">AERO015 </w:t>
            </w:r>
            <w:proofErr w:type="spellStart"/>
            <w:r w:rsidRPr="0098157E">
              <w:rPr>
                <w:rFonts w:ascii="Times New Roman" w:eastAsia="Times New Roman" w:hAnsi="Times New Roman"/>
                <w:sz w:val="24"/>
                <w:szCs w:val="24"/>
              </w:rPr>
              <w:t>Bsc</w:t>
            </w:r>
            <w:proofErr w:type="spellEnd"/>
            <w:r w:rsidRPr="0098157E">
              <w:rPr>
                <w:rFonts w:ascii="Times New Roman" w:eastAsia="Times New Roman" w:hAnsi="Times New Roman"/>
                <w:sz w:val="24"/>
                <w:szCs w:val="24"/>
              </w:rPr>
              <w:t xml:space="preserve"> </w:t>
            </w:r>
            <w:proofErr w:type="spellStart"/>
            <w:r w:rsidRPr="0098157E">
              <w:rPr>
                <w:rFonts w:ascii="Times New Roman" w:eastAsia="Times New Roman" w:hAnsi="Times New Roman"/>
                <w:sz w:val="24"/>
                <w:szCs w:val="24"/>
              </w:rPr>
              <w:t>Fndmtls</w:t>
            </w:r>
            <w:proofErr w:type="spellEnd"/>
            <w:r w:rsidRPr="0098157E">
              <w:rPr>
                <w:rFonts w:ascii="Times New Roman" w:eastAsia="Times New Roman" w:hAnsi="Times New Roman"/>
                <w:sz w:val="24"/>
                <w:szCs w:val="24"/>
              </w:rPr>
              <w:t xml:space="preserve"> </w:t>
            </w:r>
            <w:proofErr w:type="spellStart"/>
            <w:r w:rsidRPr="0098157E">
              <w:rPr>
                <w:rFonts w:ascii="Times New Roman" w:eastAsia="Times New Roman" w:hAnsi="Times New Roman"/>
                <w:sz w:val="24"/>
                <w:szCs w:val="24"/>
              </w:rPr>
              <w:t>Aircft</w:t>
            </w:r>
            <w:proofErr w:type="spellEnd"/>
            <w:r w:rsidRPr="0098157E">
              <w:rPr>
                <w:rFonts w:ascii="Times New Roman" w:eastAsia="Times New Roman" w:hAnsi="Times New Roman"/>
                <w:sz w:val="24"/>
                <w:szCs w:val="24"/>
              </w:rPr>
              <w:t xml:space="preserve"> </w:t>
            </w:r>
            <w:proofErr w:type="spellStart"/>
            <w:r w:rsidRPr="0098157E">
              <w:rPr>
                <w:rFonts w:ascii="Times New Roman" w:eastAsia="Times New Roman" w:hAnsi="Times New Roman"/>
                <w:sz w:val="24"/>
                <w:szCs w:val="24"/>
              </w:rPr>
              <w:t>Cmpst</w:t>
            </w:r>
            <w:proofErr w:type="spellEnd"/>
            <w:r w:rsidRPr="0098157E">
              <w:rPr>
                <w:rFonts w:ascii="Times New Roman" w:eastAsia="Times New Roman" w:hAnsi="Times New Roman"/>
                <w:sz w:val="24"/>
                <w:szCs w:val="24"/>
              </w:rPr>
              <w:t xml:space="preserve"> Strut</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AERO122C FAA Private Pilot Ground School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AERO122D FAA Private Pilot Ground School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xml:space="preserve">AERO131B </w:t>
            </w:r>
            <w:proofErr w:type="spellStart"/>
            <w:r w:rsidRPr="0098157E">
              <w:rPr>
                <w:rFonts w:ascii="Times New Roman" w:eastAsia="Times New Roman" w:hAnsi="Times New Roman"/>
                <w:sz w:val="24"/>
                <w:szCs w:val="24"/>
              </w:rPr>
              <w:t>Privt</w:t>
            </w:r>
            <w:proofErr w:type="spellEnd"/>
            <w:r w:rsidRPr="0098157E">
              <w:rPr>
                <w:rFonts w:ascii="Times New Roman" w:eastAsia="Times New Roman" w:hAnsi="Times New Roman"/>
                <w:sz w:val="24"/>
                <w:szCs w:val="24"/>
              </w:rPr>
              <w:t xml:space="preserve"> </w:t>
            </w:r>
            <w:proofErr w:type="spellStart"/>
            <w:r w:rsidRPr="0098157E">
              <w:rPr>
                <w:rFonts w:ascii="Times New Roman" w:eastAsia="Times New Roman" w:hAnsi="Times New Roman"/>
                <w:sz w:val="24"/>
                <w:szCs w:val="24"/>
              </w:rPr>
              <w:t>Cmmrcl</w:t>
            </w:r>
            <w:proofErr w:type="spellEnd"/>
            <w:r w:rsidRPr="0098157E">
              <w:rPr>
                <w:rFonts w:ascii="Times New Roman" w:eastAsia="Times New Roman" w:hAnsi="Times New Roman"/>
                <w:sz w:val="24"/>
                <w:szCs w:val="24"/>
              </w:rPr>
              <w:t xml:space="preserve"> Pilot </w:t>
            </w:r>
            <w:proofErr w:type="spellStart"/>
            <w:r w:rsidRPr="0098157E">
              <w:rPr>
                <w:rFonts w:ascii="Times New Roman" w:eastAsia="Times New Roman" w:hAnsi="Times New Roman"/>
                <w:sz w:val="24"/>
                <w:szCs w:val="24"/>
              </w:rPr>
              <w:t>Grnd</w:t>
            </w:r>
            <w:proofErr w:type="spellEnd"/>
            <w:r w:rsidRPr="0098157E">
              <w:rPr>
                <w:rFonts w:ascii="Times New Roman" w:eastAsia="Times New Roman" w:hAnsi="Times New Roman"/>
                <w:sz w:val="24"/>
                <w:szCs w:val="24"/>
              </w:rPr>
              <w:t xml:space="preserve"> School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xml:space="preserve">AERO131B </w:t>
            </w:r>
            <w:proofErr w:type="spellStart"/>
            <w:r w:rsidRPr="0098157E">
              <w:rPr>
                <w:rFonts w:ascii="Times New Roman" w:eastAsia="Times New Roman" w:hAnsi="Times New Roman"/>
                <w:sz w:val="24"/>
                <w:szCs w:val="24"/>
              </w:rPr>
              <w:t>Privt</w:t>
            </w:r>
            <w:proofErr w:type="spellEnd"/>
            <w:r w:rsidRPr="0098157E">
              <w:rPr>
                <w:rFonts w:ascii="Times New Roman" w:eastAsia="Times New Roman" w:hAnsi="Times New Roman"/>
                <w:sz w:val="24"/>
                <w:szCs w:val="24"/>
              </w:rPr>
              <w:t xml:space="preserve"> </w:t>
            </w:r>
            <w:proofErr w:type="spellStart"/>
            <w:r w:rsidRPr="0098157E">
              <w:rPr>
                <w:rFonts w:ascii="Times New Roman" w:eastAsia="Times New Roman" w:hAnsi="Times New Roman"/>
                <w:sz w:val="24"/>
                <w:szCs w:val="24"/>
              </w:rPr>
              <w:t>Cmmrcl</w:t>
            </w:r>
            <w:proofErr w:type="spellEnd"/>
            <w:r w:rsidRPr="0098157E">
              <w:rPr>
                <w:rFonts w:ascii="Times New Roman" w:eastAsia="Times New Roman" w:hAnsi="Times New Roman"/>
                <w:sz w:val="24"/>
                <w:szCs w:val="24"/>
              </w:rPr>
              <w:t xml:space="preserve"> Pilot </w:t>
            </w:r>
            <w:proofErr w:type="spellStart"/>
            <w:r w:rsidRPr="0098157E">
              <w:rPr>
                <w:rFonts w:ascii="Times New Roman" w:eastAsia="Times New Roman" w:hAnsi="Times New Roman"/>
                <w:sz w:val="24"/>
                <w:szCs w:val="24"/>
              </w:rPr>
              <w:t>Grnd</w:t>
            </w:r>
            <w:proofErr w:type="spellEnd"/>
            <w:r w:rsidRPr="0098157E">
              <w:rPr>
                <w:rFonts w:ascii="Times New Roman" w:eastAsia="Times New Roman" w:hAnsi="Times New Roman"/>
                <w:sz w:val="24"/>
                <w:szCs w:val="24"/>
              </w:rPr>
              <w:t xml:space="preserve"> School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AERO140C Instrument Ground School and Flight Simulators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AERO140D Instrument Ground School and Flight Simulators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p>
        </w:tc>
      </w:tr>
      <w:tr w:rsidR="0098157E" w:rsidRPr="0098157E" w:rsidTr="0098157E">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AERO144 Aviation Weather</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98157E" w:rsidRPr="0098157E" w:rsidRDefault="0098157E" w:rsidP="0098157E">
            <w:pPr>
              <w:spacing w:after="0" w:line="240" w:lineRule="auto"/>
              <w:rPr>
                <w:rFonts w:ascii="Times New Roman" w:eastAsia="Times New Roman" w:hAnsi="Times New Roman"/>
                <w:sz w:val="24"/>
                <w:szCs w:val="24"/>
              </w:rPr>
            </w:pPr>
            <w:r w:rsidRPr="0098157E">
              <w:rPr>
                <w:rFonts w:ascii="Times New Roman" w:eastAsia="Times New Roman" w:hAnsi="Times New Roman"/>
                <w:sz w:val="24"/>
                <w:szCs w:val="24"/>
              </w:rPr>
              <w:t>Historical</w:t>
            </w:r>
          </w:p>
        </w:tc>
        <w:tc>
          <w:tcPr>
            <w:tcW w:w="0" w:type="auto"/>
            <w:vAlign w:val="center"/>
            <w:hideMark/>
          </w:tcPr>
          <w:p w:rsidR="0098157E" w:rsidRPr="0098157E" w:rsidRDefault="0098157E" w:rsidP="0098157E">
            <w:pPr>
              <w:spacing w:after="0" w:line="240" w:lineRule="auto"/>
              <w:rPr>
                <w:rFonts w:ascii="Times New Roman" w:eastAsia="Times New Roman" w:hAnsi="Times New Roman"/>
                <w:sz w:val="20"/>
                <w:szCs w:val="20"/>
              </w:rPr>
            </w:pPr>
          </w:p>
        </w:tc>
        <w:tc>
          <w:tcPr>
            <w:tcW w:w="0" w:type="auto"/>
            <w:vAlign w:val="center"/>
            <w:hideMark/>
          </w:tcPr>
          <w:p w:rsidR="0098157E" w:rsidRPr="0098157E" w:rsidRDefault="0098157E" w:rsidP="0098157E">
            <w:pPr>
              <w:spacing w:after="0" w:line="240" w:lineRule="auto"/>
              <w:rPr>
                <w:rFonts w:ascii="Times New Roman" w:eastAsia="Times New Roman" w:hAnsi="Times New Roman"/>
                <w:sz w:val="20"/>
                <w:szCs w:val="20"/>
              </w:rPr>
            </w:pPr>
          </w:p>
        </w:tc>
      </w:tr>
    </w:tbl>
    <w:p w:rsidR="000914DF" w:rsidRPr="009F0FBF" w:rsidRDefault="000914DF" w:rsidP="00717100">
      <w:pPr>
        <w:jc w:val="both"/>
        <w:rPr>
          <w:rFonts w:ascii="Arial" w:hAnsi="Arial" w:cs="Arial"/>
          <w:sz w:val="20"/>
          <w:szCs w:val="20"/>
        </w:rPr>
      </w:pPr>
    </w:p>
    <w:p w:rsidR="000914DF" w:rsidRPr="009F0FBF" w:rsidRDefault="00346C55" w:rsidP="00717100">
      <w:pPr>
        <w:jc w:val="both"/>
        <w:rPr>
          <w:rFonts w:ascii="Arial" w:hAnsi="Arial" w:cs="Arial"/>
          <w:sz w:val="20"/>
          <w:szCs w:val="20"/>
          <w:u w:val="single"/>
        </w:rPr>
      </w:pPr>
      <w:r w:rsidRPr="00346C55">
        <w:rPr>
          <w:noProof/>
        </w:rPr>
        <w:pict>
          <v:shapetype id="_x0000_t202" coordsize="21600,21600" o:spt="202" path="m,l,21600r21600,l21600,xe">
            <v:stroke joinstyle="miter"/>
            <v:path gradientshapeok="t" o:connecttype="rect"/>
          </v:shapetype>
          <v:shape id="_x0000_s1028" type="#_x0000_t202" style="position:absolute;left:0;text-align:left;margin-left:1.2pt;margin-top:3.3pt;width:473.15pt;height:33.4pt;z-index:1">
            <v:textbox style="mso-next-textbox:#_x0000_s1028;mso-fit-shape-to-text:t">
              <w:txbxContent>
                <w:p w:rsidR="00C221E1" w:rsidRPr="00F824B1" w:rsidRDefault="00C221E1" w:rsidP="00F824B1">
                  <w:r>
                    <w:t>Currently all section of AERO are under curriculum review except Aero 122 and Aero 140 which completed the review process in 2010. This is a total of 32 sections. All sections have been forwarded to the curriculum committee and are currently under review.</w:t>
                  </w:r>
                </w:p>
              </w:txbxContent>
            </v:textbox>
          </v:shape>
        </w:pict>
      </w:r>
    </w:p>
    <w:p w:rsidR="000914DF" w:rsidRDefault="000914DF" w:rsidP="00717100">
      <w:pPr>
        <w:jc w:val="both"/>
        <w:rPr>
          <w:rFonts w:ascii="Arial" w:hAnsi="Arial" w:cs="Arial"/>
          <w:sz w:val="20"/>
          <w:szCs w:val="20"/>
          <w:u w:val="single"/>
        </w:rPr>
      </w:pPr>
    </w:p>
    <w:p w:rsidR="000914DF" w:rsidRDefault="000914DF" w:rsidP="00717100">
      <w:pPr>
        <w:jc w:val="both"/>
        <w:rPr>
          <w:rFonts w:ascii="Arial" w:hAnsi="Arial" w:cs="Arial"/>
          <w:sz w:val="20"/>
          <w:szCs w:val="20"/>
          <w:u w:val="single"/>
        </w:rPr>
      </w:pPr>
    </w:p>
    <w:p w:rsidR="000914DF" w:rsidRPr="009F0FBF" w:rsidRDefault="000914DF"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and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3480"/>
        <w:gridCol w:w="3480"/>
      </w:tblGrid>
      <w:tr w:rsidR="000914DF" w:rsidRPr="003C3F9F" w:rsidTr="00AB0464">
        <w:tc>
          <w:tcPr>
            <w:tcW w:w="3480" w:type="dxa"/>
          </w:tcPr>
          <w:p w:rsidR="000914DF" w:rsidRPr="003C3F9F" w:rsidRDefault="000914DF" w:rsidP="00AB0464">
            <w:pPr>
              <w:rPr>
                <w:rFonts w:ascii="Arial" w:hAnsi="Arial" w:cs="Arial"/>
                <w:sz w:val="20"/>
                <w:szCs w:val="20"/>
              </w:rPr>
            </w:pPr>
            <w:r w:rsidRPr="003C3F9F">
              <w:rPr>
                <w:rFonts w:ascii="Arial" w:hAnsi="Arial" w:cs="Arial"/>
                <w:sz w:val="20"/>
                <w:szCs w:val="20"/>
              </w:rPr>
              <w:t>List Courses above 100 where articulation</w:t>
            </w:r>
            <w:r>
              <w:rPr>
                <w:rFonts w:ascii="Arial" w:hAnsi="Arial" w:cs="Arial"/>
                <w:sz w:val="20"/>
                <w:szCs w:val="20"/>
              </w:rPr>
              <w:t xml:space="preserve"> or transfer</w:t>
            </w:r>
            <w:r w:rsidRPr="003C3F9F">
              <w:rPr>
                <w:rFonts w:ascii="Arial" w:hAnsi="Arial" w:cs="Arial"/>
                <w:sz w:val="20"/>
                <w:szCs w:val="20"/>
              </w:rPr>
              <w:t xml:space="preserve"> is </w:t>
            </w:r>
            <w:r w:rsidRPr="006E31EE">
              <w:rPr>
                <w:rFonts w:ascii="Arial" w:hAnsi="Arial" w:cs="Arial"/>
                <w:b/>
                <w:sz w:val="20"/>
                <w:szCs w:val="20"/>
              </w:rPr>
              <w:t>not</w:t>
            </w:r>
            <w:r w:rsidRPr="003C3F9F">
              <w:rPr>
                <w:rFonts w:ascii="Arial" w:hAnsi="Arial" w:cs="Arial"/>
                <w:sz w:val="20"/>
                <w:szCs w:val="20"/>
              </w:rPr>
              <w:t xml:space="preserve"> occurring</w:t>
            </w:r>
          </w:p>
        </w:tc>
        <w:tc>
          <w:tcPr>
            <w:tcW w:w="3480" w:type="dxa"/>
          </w:tcPr>
          <w:p w:rsidR="000914DF" w:rsidRPr="003C3F9F" w:rsidRDefault="000914DF" w:rsidP="00AB0464">
            <w:pPr>
              <w:jc w:val="both"/>
              <w:rPr>
                <w:rFonts w:ascii="Arial" w:hAnsi="Arial" w:cs="Arial"/>
                <w:sz w:val="20"/>
                <w:szCs w:val="20"/>
              </w:rPr>
            </w:pPr>
            <w:r w:rsidRPr="003C3F9F">
              <w:rPr>
                <w:rFonts w:ascii="Arial" w:hAnsi="Arial" w:cs="Arial"/>
                <w:sz w:val="20"/>
                <w:szCs w:val="20"/>
              </w:rPr>
              <w:t>With CSU</w:t>
            </w:r>
          </w:p>
        </w:tc>
        <w:tc>
          <w:tcPr>
            <w:tcW w:w="3480" w:type="dxa"/>
          </w:tcPr>
          <w:p w:rsidR="000914DF" w:rsidRPr="003C3F9F" w:rsidRDefault="000914DF" w:rsidP="00AB0464">
            <w:pPr>
              <w:jc w:val="both"/>
              <w:rPr>
                <w:rFonts w:ascii="Arial" w:hAnsi="Arial" w:cs="Arial"/>
                <w:sz w:val="20"/>
                <w:szCs w:val="20"/>
              </w:rPr>
            </w:pPr>
            <w:r w:rsidRPr="003C3F9F">
              <w:rPr>
                <w:rFonts w:ascii="Arial" w:hAnsi="Arial" w:cs="Arial"/>
                <w:sz w:val="20"/>
                <w:szCs w:val="20"/>
              </w:rPr>
              <w:t>With UC</w:t>
            </w: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r w:rsidR="000914DF" w:rsidRPr="003C3F9F" w:rsidTr="00AB0464">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c>
          <w:tcPr>
            <w:tcW w:w="3480" w:type="dxa"/>
          </w:tcPr>
          <w:p w:rsidR="000914DF" w:rsidRPr="003C3F9F" w:rsidRDefault="000914DF" w:rsidP="00AB0464">
            <w:pPr>
              <w:jc w:val="both"/>
              <w:rPr>
                <w:rFonts w:ascii="Arial" w:hAnsi="Arial" w:cs="Arial"/>
                <w:sz w:val="20"/>
                <w:szCs w:val="20"/>
              </w:rPr>
            </w:pPr>
          </w:p>
        </w:tc>
      </w:tr>
    </w:tbl>
    <w:p w:rsidR="000914DF" w:rsidRPr="009F0FBF" w:rsidRDefault="000914DF" w:rsidP="00717100">
      <w:pPr>
        <w:jc w:val="both"/>
        <w:rPr>
          <w:rFonts w:ascii="Arial" w:hAnsi="Arial" w:cs="Arial"/>
          <w:sz w:val="20"/>
          <w:szCs w:val="20"/>
        </w:rPr>
      </w:pPr>
    </w:p>
    <w:p w:rsidR="000914DF" w:rsidRPr="009F0FBF" w:rsidRDefault="000914DF" w:rsidP="00717100">
      <w:pPr>
        <w:jc w:val="both"/>
        <w:rPr>
          <w:rFonts w:ascii="Arial" w:hAnsi="Arial" w:cs="Arial"/>
          <w:sz w:val="20"/>
          <w:szCs w:val="20"/>
        </w:rPr>
      </w:pPr>
      <w:r>
        <w:rPr>
          <w:rFonts w:ascii="Arial" w:hAnsi="Arial" w:cs="Arial"/>
          <w:sz w:val="20"/>
          <w:szCs w:val="20"/>
        </w:rPr>
        <w:t>Describe your plans to make course qualify for articulation or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914DF" w:rsidRPr="003C3F9F" w:rsidTr="00AB0464">
        <w:tc>
          <w:tcPr>
            <w:tcW w:w="10440" w:type="dxa"/>
          </w:tcPr>
          <w:p w:rsidR="000914DF" w:rsidRPr="003C3F9F" w:rsidRDefault="00FC10AF" w:rsidP="00C221E1">
            <w:pPr>
              <w:jc w:val="both"/>
              <w:rPr>
                <w:rFonts w:ascii="Arial" w:hAnsi="Arial" w:cs="Arial"/>
                <w:sz w:val="20"/>
                <w:szCs w:val="20"/>
              </w:rPr>
            </w:pPr>
            <w:r>
              <w:rPr>
                <w:rFonts w:ascii="Arial" w:hAnsi="Arial" w:cs="Arial"/>
                <w:sz w:val="20"/>
                <w:szCs w:val="20"/>
              </w:rPr>
              <w:t>Our courses are accepted for credit a</w:t>
            </w:r>
            <w:r w:rsidR="004A7ECE">
              <w:rPr>
                <w:rFonts w:ascii="Arial" w:hAnsi="Arial" w:cs="Arial"/>
                <w:sz w:val="20"/>
                <w:szCs w:val="20"/>
              </w:rPr>
              <w:t>t</w:t>
            </w:r>
            <w:r>
              <w:rPr>
                <w:rFonts w:ascii="Arial" w:hAnsi="Arial" w:cs="Arial"/>
                <w:sz w:val="20"/>
                <w:szCs w:val="20"/>
              </w:rPr>
              <w:t xml:space="preserve"> various institutions. Cal Poly Pomona has recognized these course</w:t>
            </w:r>
            <w:r w:rsidR="004A7ECE">
              <w:rPr>
                <w:rFonts w:ascii="Arial" w:hAnsi="Arial" w:cs="Arial"/>
                <w:sz w:val="20"/>
                <w:szCs w:val="20"/>
              </w:rPr>
              <w:t>s</w:t>
            </w:r>
            <w:r>
              <w:rPr>
                <w:rFonts w:ascii="Arial" w:hAnsi="Arial" w:cs="Arial"/>
                <w:sz w:val="20"/>
                <w:szCs w:val="20"/>
              </w:rPr>
              <w:t xml:space="preserve"> for credit in their educational </w:t>
            </w:r>
            <w:proofErr w:type="gramStart"/>
            <w:r>
              <w:rPr>
                <w:rFonts w:ascii="Arial" w:hAnsi="Arial" w:cs="Arial"/>
                <w:sz w:val="20"/>
                <w:szCs w:val="20"/>
              </w:rPr>
              <w:t>programs,</w:t>
            </w:r>
            <w:proofErr w:type="gramEnd"/>
            <w:r>
              <w:rPr>
                <w:rFonts w:ascii="Arial" w:hAnsi="Arial" w:cs="Arial"/>
                <w:sz w:val="20"/>
                <w:szCs w:val="20"/>
              </w:rPr>
              <w:t xml:space="preserve"> San Jose State, Southern Illinois University, and Embry–Riddle </w:t>
            </w:r>
            <w:r w:rsidR="00C221E1">
              <w:rPr>
                <w:rFonts w:ascii="Arial" w:hAnsi="Arial" w:cs="Arial"/>
                <w:sz w:val="20"/>
                <w:szCs w:val="20"/>
              </w:rPr>
              <w:t>A</w:t>
            </w:r>
            <w:r>
              <w:rPr>
                <w:rFonts w:ascii="Arial" w:hAnsi="Arial" w:cs="Arial"/>
                <w:sz w:val="20"/>
                <w:szCs w:val="20"/>
              </w:rPr>
              <w:t>eronautical University also recognize</w:t>
            </w:r>
            <w:r w:rsidR="00C221E1">
              <w:rPr>
                <w:rFonts w:ascii="Arial" w:hAnsi="Arial" w:cs="Arial"/>
                <w:sz w:val="20"/>
                <w:szCs w:val="20"/>
              </w:rPr>
              <w:t xml:space="preserve"> these classes</w:t>
            </w:r>
            <w:r>
              <w:rPr>
                <w:rFonts w:ascii="Arial" w:hAnsi="Arial" w:cs="Arial"/>
                <w:sz w:val="20"/>
                <w:szCs w:val="20"/>
              </w:rPr>
              <w:t xml:space="preserve"> for transfer</w:t>
            </w:r>
            <w:r w:rsidR="00C221E1">
              <w:rPr>
                <w:rFonts w:ascii="Arial" w:hAnsi="Arial" w:cs="Arial"/>
                <w:sz w:val="20"/>
                <w:szCs w:val="20"/>
              </w:rPr>
              <w:t xml:space="preserve"> credit.</w:t>
            </w:r>
            <w:r>
              <w:rPr>
                <w:rFonts w:ascii="Arial" w:hAnsi="Arial" w:cs="Arial"/>
                <w:sz w:val="20"/>
                <w:szCs w:val="20"/>
              </w:rPr>
              <w:t xml:space="preserve"> </w:t>
            </w:r>
          </w:p>
        </w:tc>
      </w:tr>
    </w:tbl>
    <w:p w:rsidR="000914DF" w:rsidRPr="009F0FBF" w:rsidRDefault="000914DF" w:rsidP="00717100">
      <w:pPr>
        <w:jc w:val="both"/>
        <w:rPr>
          <w:rFonts w:ascii="Arial" w:hAnsi="Arial" w:cs="Arial"/>
          <w:sz w:val="20"/>
          <w:szCs w:val="20"/>
        </w:rPr>
      </w:pPr>
    </w:p>
    <w:p w:rsidR="000914DF" w:rsidRDefault="000914DF">
      <w:pPr>
        <w:rPr>
          <w:rFonts w:ascii="Arial" w:hAnsi="Arial" w:cs="Arial"/>
          <w:sz w:val="20"/>
          <w:szCs w:val="20"/>
          <w:u w:val="single"/>
        </w:rPr>
      </w:pPr>
    </w:p>
    <w:p w:rsidR="000914DF" w:rsidRPr="00BC6C6B" w:rsidRDefault="000914DF" w:rsidP="00717100">
      <w:pPr>
        <w:jc w:val="both"/>
        <w:rPr>
          <w:rFonts w:ascii="Arial" w:hAnsi="Arial" w:cs="Arial"/>
          <w:b/>
          <w:sz w:val="20"/>
          <w:szCs w:val="20"/>
        </w:rPr>
      </w:pPr>
      <w:r w:rsidRPr="00BC6C6B">
        <w:rPr>
          <w:rFonts w:ascii="Arial" w:hAnsi="Arial" w:cs="Arial"/>
          <w:b/>
          <w:sz w:val="20"/>
          <w:szCs w:val="20"/>
        </w:rPr>
        <w:t>Currency</w:t>
      </w:r>
    </w:p>
    <w:p w:rsidR="000914DF" w:rsidRDefault="000914DF" w:rsidP="00BE11B5">
      <w:pPr>
        <w:rPr>
          <w:rFonts w:ascii="Arial" w:hAnsi="Arial" w:cs="Arial"/>
          <w:sz w:val="20"/>
          <w:szCs w:val="20"/>
        </w:rPr>
      </w:pPr>
      <w:r>
        <w:rPr>
          <w:rFonts w:ascii="Arial" w:hAnsi="Arial" w:cs="Arial"/>
          <w:sz w:val="20"/>
          <w:szCs w:val="20"/>
        </w:rPr>
        <w:t>Follow the link below and review the last college catalog data.</w:t>
      </w:r>
      <w:r>
        <w:rPr>
          <w:rFonts w:ascii="Arial" w:hAnsi="Arial" w:cs="Arial"/>
          <w:sz w:val="20"/>
          <w:szCs w:val="20"/>
        </w:rPr>
        <w:br/>
      </w:r>
      <w:r w:rsidRPr="000252F6">
        <w:t>http://www.valleycollege.edu/academic-career-programs/college-catalog.aspx</w:t>
      </w:r>
    </w:p>
    <w:p w:rsidR="000914DF" w:rsidRPr="009F0FBF" w:rsidRDefault="000914DF" w:rsidP="00BE11B5">
      <w:pPr>
        <w:jc w:val="both"/>
        <w:rPr>
          <w:rFonts w:ascii="Arial" w:hAnsi="Arial" w:cs="Arial"/>
          <w:sz w:val="20"/>
          <w:szCs w:val="20"/>
        </w:rPr>
      </w:pPr>
      <w:r>
        <w:rPr>
          <w:rFonts w:ascii="Arial" w:hAnsi="Arial" w:cs="Arial"/>
          <w:sz w:val="20"/>
          <w:szCs w:val="20"/>
        </w:rPr>
        <w:t xml:space="preserve">Is the information given accurate? </w:t>
      </w:r>
      <w:r w:rsidRPr="009F0FBF">
        <w:rPr>
          <w:rFonts w:ascii="Arial" w:hAnsi="Arial" w:cs="Arial"/>
          <w:sz w:val="20"/>
          <w:szCs w:val="20"/>
        </w:rPr>
        <w:t>Which courses are no longer being offered? (Include Course # and Title of the Course)</w:t>
      </w:r>
      <w:r>
        <w:rPr>
          <w:rFonts w:ascii="Arial" w:hAnsi="Arial" w:cs="Arial"/>
          <w:sz w:val="20"/>
          <w:szCs w:val="20"/>
        </w:rPr>
        <w:t>. If not, how does the program plan</w:t>
      </w:r>
      <w:r w:rsidRPr="009F0FBF">
        <w:rPr>
          <w:rFonts w:ascii="Arial" w:hAnsi="Arial" w:cs="Arial"/>
          <w:sz w:val="20"/>
          <w:szCs w:val="20"/>
        </w:rPr>
        <w:t xml:space="preserve"> to remedy the discrepancy?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14DF" w:rsidRPr="003C3F9F" w:rsidTr="00BE11B5">
        <w:tc>
          <w:tcPr>
            <w:tcW w:w="9576" w:type="dxa"/>
          </w:tcPr>
          <w:p w:rsidR="0002709B" w:rsidRDefault="0002709B" w:rsidP="0002709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AERO 124 Aircraft Power Plants 3</w:t>
            </w:r>
          </w:p>
          <w:p w:rsidR="0002709B" w:rsidRDefault="0002709B" w:rsidP="0002709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AERO 125 Flight Safety 2</w:t>
            </w:r>
          </w:p>
          <w:p w:rsidR="0002709B" w:rsidRDefault="0002709B" w:rsidP="0002709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AERO 126 Aircraft Structures 3</w:t>
            </w:r>
          </w:p>
          <w:p w:rsidR="0002709B" w:rsidRDefault="0002709B" w:rsidP="0002709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AERO 134 Civil Aviation Management and Laws 3</w:t>
            </w:r>
          </w:p>
          <w:p w:rsidR="0002709B" w:rsidRDefault="0002709B" w:rsidP="0002709B">
            <w:pPr>
              <w:autoSpaceDE w:val="0"/>
              <w:autoSpaceDN w:val="0"/>
              <w:adjustRightInd w:val="0"/>
              <w:spacing w:after="0" w:line="240" w:lineRule="auto"/>
              <w:rPr>
                <w:rFonts w:ascii="ArialMT" w:hAnsi="ArialMT" w:cs="ArialMT"/>
                <w:sz w:val="18"/>
                <w:szCs w:val="18"/>
              </w:rPr>
            </w:pPr>
            <w:r>
              <w:rPr>
                <w:rFonts w:ascii="ArialMT" w:hAnsi="ArialMT" w:cs="ArialMT"/>
                <w:sz w:val="18"/>
                <w:szCs w:val="18"/>
              </w:rPr>
              <w:t>AERO 144 Aviation Weather 3</w:t>
            </w:r>
          </w:p>
          <w:p w:rsidR="000914DF" w:rsidRPr="00203E36" w:rsidRDefault="0002709B" w:rsidP="0002709B">
            <w:pPr>
              <w:jc w:val="both"/>
              <w:rPr>
                <w:rFonts w:ascii="Arial" w:hAnsi="Arial" w:cs="Arial"/>
                <w:color w:val="000000"/>
                <w:sz w:val="20"/>
                <w:szCs w:val="20"/>
              </w:rPr>
            </w:pPr>
            <w:r>
              <w:rPr>
                <w:rFonts w:ascii="Arial" w:hAnsi="Arial" w:cs="Arial"/>
                <w:color w:val="000000"/>
                <w:sz w:val="20"/>
                <w:szCs w:val="20"/>
              </w:rPr>
              <w:t>These classes are not currently being offered due to budget constraints.</w:t>
            </w:r>
            <w:r w:rsidR="004A7ECE">
              <w:rPr>
                <w:rFonts w:ascii="Arial" w:hAnsi="Arial" w:cs="Arial"/>
                <w:color w:val="000000"/>
                <w:sz w:val="20"/>
                <w:szCs w:val="20"/>
              </w:rPr>
              <w:t xml:space="preserve"> They are in the curriculum review process and we hope to offer these sections as the financial situation of the campus improves</w:t>
            </w:r>
          </w:p>
        </w:tc>
      </w:tr>
      <w:tr w:rsidR="000914DF" w:rsidRPr="003C3F9F" w:rsidTr="001C360B">
        <w:trPr>
          <w:trHeight w:val="70"/>
        </w:trPr>
        <w:tc>
          <w:tcPr>
            <w:tcW w:w="9576" w:type="dxa"/>
          </w:tcPr>
          <w:p w:rsidR="000914DF" w:rsidRPr="003C3F9F" w:rsidRDefault="000914DF" w:rsidP="002D1BE2">
            <w:pPr>
              <w:jc w:val="both"/>
              <w:rPr>
                <w:rFonts w:ascii="Arial" w:hAnsi="Arial" w:cs="Arial"/>
                <w:sz w:val="20"/>
                <w:szCs w:val="20"/>
              </w:rPr>
            </w:pPr>
          </w:p>
        </w:tc>
      </w:tr>
    </w:tbl>
    <w:p w:rsidR="000914DF" w:rsidRDefault="000914DF" w:rsidP="00717100">
      <w:pPr>
        <w:rPr>
          <w:rFonts w:ascii="Arial" w:hAnsi="Arial" w:cs="Arial"/>
          <w:sz w:val="20"/>
          <w:szCs w:val="20"/>
        </w:rPr>
      </w:pPr>
    </w:p>
    <w:p w:rsidR="000914DF" w:rsidRPr="00B44915" w:rsidRDefault="000914DF" w:rsidP="001C360B">
      <w:pPr>
        <w:rPr>
          <w:rFonts w:ascii="Arial" w:hAnsi="Arial" w:cs="Arial"/>
          <w:b/>
          <w:sz w:val="20"/>
          <w:szCs w:val="20"/>
        </w:rPr>
      </w:pPr>
      <w:r>
        <w:rPr>
          <w:rFonts w:ascii="Arial" w:hAnsi="Arial" w:cs="Arial"/>
          <w:b/>
          <w:sz w:val="20"/>
          <w:szCs w:val="20"/>
        </w:rPr>
        <w:br w:type="page"/>
      </w:r>
    </w:p>
    <w:p w:rsidR="000914DF" w:rsidRDefault="000914DF" w:rsidP="00BC6C6B">
      <w:pPr>
        <w:jc w:val="center"/>
        <w:rPr>
          <w:rFonts w:ascii="Arial" w:hAnsi="Arial" w:cs="Arial"/>
          <w:b/>
          <w:sz w:val="20"/>
          <w:szCs w:val="20"/>
        </w:rPr>
      </w:pPr>
      <w:r>
        <w:rPr>
          <w:rFonts w:ascii="Arial" w:hAnsi="Arial" w:cs="Arial"/>
          <w:b/>
          <w:sz w:val="20"/>
          <w:szCs w:val="20"/>
        </w:rPr>
        <w:t xml:space="preserve">Part IV. </w:t>
      </w:r>
      <w:r w:rsidRPr="00B44915">
        <w:rPr>
          <w:rFonts w:ascii="Arial" w:hAnsi="Arial" w:cs="Arial"/>
          <w:b/>
          <w:sz w:val="20"/>
          <w:szCs w:val="20"/>
        </w:rPr>
        <w:t>Planning</w:t>
      </w:r>
      <w:r>
        <w:rPr>
          <w:rFonts w:ascii="Arial" w:hAnsi="Arial" w:cs="Arial"/>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762"/>
        <w:gridCol w:w="6876"/>
      </w:tblGrid>
      <w:tr w:rsidR="000914DF" w:rsidRPr="00A35BD7" w:rsidTr="0078593F">
        <w:trPr>
          <w:tblHeader/>
        </w:trPr>
        <w:tc>
          <w:tcPr>
            <w:tcW w:w="0" w:type="auto"/>
            <w:vMerge w:val="restart"/>
          </w:tcPr>
          <w:p w:rsidR="000914DF" w:rsidRPr="00A35BD7" w:rsidRDefault="000914DF" w:rsidP="00F84AFC">
            <w:pPr>
              <w:rPr>
                <w:rFonts w:ascii="Arial" w:hAnsi="Arial" w:cs="Arial"/>
                <w:b/>
                <w:sz w:val="20"/>
                <w:szCs w:val="20"/>
              </w:rPr>
            </w:pPr>
            <w:r w:rsidRPr="00A35BD7">
              <w:rPr>
                <w:rFonts w:ascii="Arial" w:hAnsi="Arial" w:cs="Arial"/>
                <w:b/>
                <w:sz w:val="20"/>
                <w:szCs w:val="20"/>
              </w:rPr>
              <w:t>Strategic Initiative</w:t>
            </w:r>
          </w:p>
        </w:tc>
        <w:tc>
          <w:tcPr>
            <w:tcW w:w="8637" w:type="dxa"/>
            <w:gridSpan w:val="2"/>
          </w:tcPr>
          <w:p w:rsidR="000914DF" w:rsidRPr="00A35BD7" w:rsidRDefault="000914DF" w:rsidP="005C38F2">
            <w:pPr>
              <w:jc w:val="center"/>
              <w:rPr>
                <w:rFonts w:ascii="Arial" w:hAnsi="Arial" w:cs="Arial"/>
                <w:b/>
                <w:sz w:val="20"/>
                <w:szCs w:val="20"/>
              </w:rPr>
            </w:pPr>
            <w:r w:rsidRPr="00A35BD7">
              <w:rPr>
                <w:rFonts w:ascii="Arial" w:hAnsi="Arial" w:cs="Arial"/>
                <w:b/>
                <w:sz w:val="20"/>
                <w:szCs w:val="20"/>
              </w:rPr>
              <w:t>Institutional Expectations</w:t>
            </w:r>
          </w:p>
        </w:tc>
      </w:tr>
      <w:tr w:rsidR="000914DF" w:rsidRPr="00A35BD7" w:rsidTr="0078593F">
        <w:trPr>
          <w:tblHeader/>
        </w:trPr>
        <w:tc>
          <w:tcPr>
            <w:tcW w:w="0" w:type="auto"/>
            <w:vMerge/>
          </w:tcPr>
          <w:p w:rsidR="000914DF" w:rsidRPr="00A35BD7" w:rsidRDefault="000914DF" w:rsidP="00F84AFC">
            <w:pPr>
              <w:rPr>
                <w:rFonts w:ascii="Arial" w:hAnsi="Arial" w:cs="Arial"/>
                <w:sz w:val="20"/>
                <w:szCs w:val="20"/>
              </w:rPr>
            </w:pPr>
          </w:p>
        </w:tc>
        <w:tc>
          <w:tcPr>
            <w:tcW w:w="0" w:type="auto"/>
          </w:tcPr>
          <w:p w:rsidR="000914DF" w:rsidRPr="00A35BD7" w:rsidRDefault="000914DF" w:rsidP="00F84AFC">
            <w:pPr>
              <w:rPr>
                <w:rFonts w:ascii="Arial" w:hAnsi="Arial" w:cs="Arial"/>
                <w:b/>
                <w:sz w:val="20"/>
                <w:szCs w:val="20"/>
              </w:rPr>
            </w:pPr>
            <w:r w:rsidRPr="00A35BD7">
              <w:rPr>
                <w:rFonts w:ascii="Arial" w:hAnsi="Arial" w:cs="Arial"/>
                <w:b/>
                <w:sz w:val="20"/>
                <w:szCs w:val="20"/>
              </w:rPr>
              <w:t>Does Not Meet</w:t>
            </w:r>
          </w:p>
        </w:tc>
        <w:tc>
          <w:tcPr>
            <w:tcW w:w="6876" w:type="dxa"/>
          </w:tcPr>
          <w:p w:rsidR="000914DF" w:rsidRPr="00A35BD7" w:rsidRDefault="000914DF" w:rsidP="00F84AFC">
            <w:pPr>
              <w:rPr>
                <w:rFonts w:ascii="Arial" w:hAnsi="Arial" w:cs="Arial"/>
                <w:b/>
                <w:sz w:val="20"/>
                <w:szCs w:val="20"/>
              </w:rPr>
            </w:pPr>
            <w:r w:rsidRPr="00A35BD7">
              <w:rPr>
                <w:rFonts w:ascii="Arial" w:hAnsi="Arial" w:cs="Arial"/>
                <w:b/>
                <w:sz w:val="20"/>
                <w:szCs w:val="20"/>
              </w:rPr>
              <w:t>Meets</w:t>
            </w:r>
          </w:p>
        </w:tc>
      </w:tr>
      <w:tr w:rsidR="000914DF" w:rsidRPr="00A35BD7" w:rsidTr="0078593F">
        <w:trPr>
          <w:tblHeader/>
        </w:trPr>
        <w:tc>
          <w:tcPr>
            <w:tcW w:w="10548" w:type="dxa"/>
            <w:gridSpan w:val="3"/>
          </w:tcPr>
          <w:p w:rsidR="000914DF" w:rsidRPr="00A35BD7" w:rsidRDefault="000914DF" w:rsidP="00F84AFC">
            <w:pP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r>
              <w:rPr>
                <w:rFonts w:ascii="Arial" w:hAnsi="Arial" w:cs="Arial"/>
                <w:b/>
                <w:sz w:val="20"/>
                <w:szCs w:val="20"/>
              </w:rPr>
              <w:t xml:space="preserve"> - Rubric</w:t>
            </w:r>
          </w:p>
        </w:tc>
      </w:tr>
      <w:tr w:rsidR="000914DF" w:rsidRPr="00A35BD7" w:rsidTr="0078593F">
        <w:trPr>
          <w:tblHeader/>
        </w:trPr>
        <w:tc>
          <w:tcPr>
            <w:tcW w:w="1910" w:type="dxa"/>
          </w:tcPr>
          <w:p w:rsidR="000914DF" w:rsidRPr="00A35BD7" w:rsidRDefault="000914DF" w:rsidP="00F84AFC">
            <w:pPr>
              <w:rPr>
                <w:rFonts w:ascii="Arial" w:hAnsi="Arial" w:cs="Arial"/>
                <w:sz w:val="20"/>
                <w:szCs w:val="20"/>
              </w:rPr>
            </w:pPr>
            <w:r w:rsidRPr="00A35BD7">
              <w:rPr>
                <w:rFonts w:ascii="Arial" w:hAnsi="Arial" w:cs="Arial"/>
                <w:sz w:val="20"/>
                <w:szCs w:val="20"/>
              </w:rPr>
              <w:t>Trends</w:t>
            </w:r>
          </w:p>
        </w:tc>
        <w:tc>
          <w:tcPr>
            <w:tcW w:w="1762" w:type="dxa"/>
          </w:tcPr>
          <w:p w:rsidR="000914DF" w:rsidRPr="00A35BD7" w:rsidRDefault="000914DF" w:rsidP="00F84AFC">
            <w:pPr>
              <w:rPr>
                <w:rFonts w:ascii="Arial" w:hAnsi="Arial" w:cs="Arial"/>
                <w:sz w:val="20"/>
                <w:szCs w:val="20"/>
              </w:rPr>
            </w:pPr>
            <w:r w:rsidRPr="00A35BD7">
              <w:rPr>
                <w:rFonts w:ascii="Arial" w:hAnsi="Arial" w:cs="Arial"/>
                <w:sz w:val="20"/>
                <w:szCs w:val="20"/>
              </w:rPr>
              <w:t>The program does not identify major trends, or the plans are not supported by the data and information provided.</w:t>
            </w:r>
          </w:p>
        </w:tc>
        <w:tc>
          <w:tcPr>
            <w:tcW w:w="6876" w:type="dxa"/>
          </w:tcPr>
          <w:p w:rsidR="000914DF" w:rsidRPr="00A35BD7" w:rsidRDefault="000914DF" w:rsidP="009F465D">
            <w:pPr>
              <w:rPr>
                <w:rFonts w:ascii="Arial" w:hAnsi="Arial" w:cs="Arial"/>
                <w:sz w:val="20"/>
                <w:szCs w:val="20"/>
              </w:rPr>
            </w:pPr>
            <w:r w:rsidRPr="00A35BD7">
              <w:rPr>
                <w:rFonts w:ascii="Arial" w:hAnsi="Arial" w:cs="Arial"/>
                <w:sz w:val="20"/>
                <w:szCs w:val="20"/>
              </w:rPr>
              <w:t xml:space="preserve">The </w:t>
            </w:r>
            <w:proofErr w:type="gramStart"/>
            <w:r w:rsidRPr="00A35BD7">
              <w:rPr>
                <w:rFonts w:ascii="Arial" w:hAnsi="Arial" w:cs="Arial"/>
                <w:sz w:val="20"/>
                <w:szCs w:val="20"/>
              </w:rPr>
              <w:t>program</w:t>
            </w:r>
            <w:r w:rsidRPr="00A35BD7">
              <w:rPr>
                <w:rFonts w:ascii="Arial" w:hAnsi="Arial" w:cs="Arial"/>
                <w:strike/>
                <w:sz w:val="20"/>
                <w:szCs w:val="20"/>
              </w:rPr>
              <w:t xml:space="preserve"> </w:t>
            </w:r>
            <w:r>
              <w:rPr>
                <w:rFonts w:ascii="Arial" w:hAnsi="Arial" w:cs="Arial"/>
                <w:strike/>
                <w:sz w:val="20"/>
                <w:szCs w:val="20"/>
              </w:rPr>
              <w:t xml:space="preserve"> (</w:t>
            </w:r>
            <w:proofErr w:type="gramEnd"/>
            <w:r>
              <w:rPr>
                <w:rFonts w:ascii="Arial" w:hAnsi="Arial" w:cs="Arial"/>
                <w:strike/>
                <w:sz w:val="20"/>
                <w:szCs w:val="20"/>
              </w:rPr>
              <w:t xml:space="preserve">hyphen not needed here—oops—it looks like a deletion </w:t>
            </w:r>
            <w:proofErr w:type="spellStart"/>
            <w:r>
              <w:rPr>
                <w:rFonts w:ascii="Arial" w:hAnsi="Arial" w:cs="Arial"/>
                <w:strike/>
                <w:sz w:val="20"/>
                <w:szCs w:val="20"/>
              </w:rPr>
              <w:t>line</w:t>
            </w:r>
            <w:r w:rsidRPr="00172C6A">
              <w:rPr>
                <w:rFonts w:ascii="Arial" w:hAnsi="Arial" w:cs="Arial"/>
                <w:sz w:val="20"/>
                <w:szCs w:val="20"/>
                <w:u w:val="single"/>
              </w:rPr>
              <w:t>identifies</w:t>
            </w:r>
            <w:proofErr w:type="spellEnd"/>
            <w:r w:rsidRPr="00172C6A">
              <w:rPr>
                <w:rFonts w:ascii="Arial" w:hAnsi="Arial" w:cs="Arial"/>
                <w:sz w:val="20"/>
                <w:szCs w:val="20"/>
                <w:u w:val="single"/>
              </w:rPr>
              <w:t xml:space="preserve"> and describes</w:t>
            </w:r>
            <w:r w:rsidRPr="00A35BD7">
              <w:rPr>
                <w:rFonts w:ascii="Arial" w:hAnsi="Arial" w:cs="Arial"/>
                <w:sz w:val="20"/>
                <w:szCs w:val="20"/>
              </w:rPr>
              <w:t xml:space="preserve"> major trends in the field</w:t>
            </w:r>
            <w:r>
              <w:rPr>
                <w:rFonts w:ascii="Arial" w:hAnsi="Arial" w:cs="Arial"/>
                <w:sz w:val="20"/>
                <w:szCs w:val="20"/>
              </w:rPr>
              <w:t>.</w:t>
            </w:r>
            <w:r w:rsidRPr="00A35BD7">
              <w:rPr>
                <w:rFonts w:ascii="Arial" w:hAnsi="Arial" w:cs="Arial"/>
                <w:sz w:val="20"/>
                <w:szCs w:val="20"/>
              </w:rPr>
              <w:t xml:space="preserve"> </w:t>
            </w:r>
            <w:r>
              <w:rPr>
                <w:rFonts w:ascii="Arial" w:hAnsi="Arial" w:cs="Arial"/>
                <w:sz w:val="20"/>
                <w:szCs w:val="20"/>
              </w:rPr>
              <w:t xml:space="preserve">Program addresses how trends </w:t>
            </w:r>
            <w:r w:rsidRPr="00A35BD7">
              <w:rPr>
                <w:rFonts w:ascii="Arial" w:hAnsi="Arial" w:cs="Arial"/>
                <w:sz w:val="20"/>
                <w:szCs w:val="20"/>
              </w:rPr>
              <w:t xml:space="preserve">will affect enrollment and </w:t>
            </w:r>
            <w:r>
              <w:rPr>
                <w:rFonts w:ascii="Arial" w:hAnsi="Arial" w:cs="Arial"/>
                <w:sz w:val="20"/>
                <w:szCs w:val="20"/>
              </w:rPr>
              <w:t xml:space="preserve">planning. Provide data </w:t>
            </w:r>
            <w:r w:rsidRPr="00A35BD7">
              <w:rPr>
                <w:rFonts w:ascii="Arial" w:hAnsi="Arial" w:cs="Arial"/>
                <w:sz w:val="20"/>
                <w:szCs w:val="20"/>
              </w:rPr>
              <w:t>or resear</w:t>
            </w:r>
            <w:r>
              <w:rPr>
                <w:rFonts w:ascii="Arial" w:hAnsi="Arial" w:cs="Arial"/>
                <w:sz w:val="20"/>
                <w:szCs w:val="20"/>
              </w:rPr>
              <w:t xml:space="preserve">ch from the field for support. </w:t>
            </w:r>
          </w:p>
        </w:tc>
      </w:tr>
      <w:tr w:rsidR="000914DF" w:rsidRPr="00111B8D" w:rsidTr="0078593F">
        <w:trPr>
          <w:tblHeader/>
        </w:trPr>
        <w:tc>
          <w:tcPr>
            <w:tcW w:w="1910" w:type="dxa"/>
          </w:tcPr>
          <w:p w:rsidR="000914DF" w:rsidRPr="00172C6A" w:rsidRDefault="000914DF" w:rsidP="00F84AFC">
            <w:pPr>
              <w:rPr>
                <w:rFonts w:ascii="Arial" w:hAnsi="Arial" w:cs="Arial"/>
                <w:sz w:val="20"/>
                <w:szCs w:val="20"/>
              </w:rPr>
            </w:pPr>
            <w:r w:rsidRPr="00172C6A">
              <w:rPr>
                <w:rFonts w:ascii="Arial" w:hAnsi="Arial" w:cs="Arial"/>
                <w:sz w:val="20"/>
                <w:szCs w:val="20"/>
              </w:rPr>
              <w:t>Accomplishments</w:t>
            </w:r>
          </w:p>
        </w:tc>
        <w:tc>
          <w:tcPr>
            <w:tcW w:w="1762" w:type="dxa"/>
          </w:tcPr>
          <w:p w:rsidR="000914DF" w:rsidRPr="00172C6A" w:rsidRDefault="000914DF" w:rsidP="00F84AFC">
            <w:pPr>
              <w:rPr>
                <w:rFonts w:ascii="Arial" w:hAnsi="Arial" w:cs="Arial"/>
                <w:sz w:val="20"/>
                <w:szCs w:val="20"/>
              </w:rPr>
            </w:pPr>
            <w:r w:rsidRPr="00172C6A">
              <w:rPr>
                <w:rFonts w:ascii="Arial" w:hAnsi="Arial" w:cs="Arial"/>
                <w:sz w:val="20"/>
                <w:szCs w:val="20"/>
              </w:rPr>
              <w:t>The program does not incorporate accomplishments and strengths into planning.</w:t>
            </w:r>
          </w:p>
        </w:tc>
        <w:tc>
          <w:tcPr>
            <w:tcW w:w="6876" w:type="dxa"/>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substantial accomplishments and strengths into planning.</w:t>
            </w:r>
          </w:p>
        </w:tc>
      </w:tr>
      <w:tr w:rsidR="000914DF" w:rsidRPr="00111B8D" w:rsidTr="0078593F">
        <w:trPr>
          <w:tblHeader/>
        </w:trPr>
        <w:tc>
          <w:tcPr>
            <w:tcW w:w="1910" w:type="dxa"/>
          </w:tcPr>
          <w:p w:rsidR="000914DF" w:rsidRPr="00111B8D" w:rsidRDefault="000914DF" w:rsidP="00F84AFC">
            <w:pPr>
              <w:rPr>
                <w:rFonts w:ascii="Arial" w:hAnsi="Arial" w:cs="Arial"/>
                <w:sz w:val="20"/>
                <w:szCs w:val="20"/>
                <w:highlight w:val="yellow"/>
              </w:rPr>
            </w:pPr>
            <w:r>
              <w:rPr>
                <w:rFonts w:ascii="Arial" w:hAnsi="Arial" w:cs="Arial"/>
                <w:sz w:val="20"/>
                <w:szCs w:val="20"/>
              </w:rPr>
              <w:t>Challenges</w:t>
            </w:r>
          </w:p>
        </w:tc>
        <w:tc>
          <w:tcPr>
            <w:tcW w:w="1762" w:type="dxa"/>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 xml:space="preserve">The program does not incorporate </w:t>
            </w:r>
            <w:r>
              <w:rPr>
                <w:rFonts w:ascii="Arial" w:hAnsi="Arial" w:cs="Arial"/>
                <w:sz w:val="20"/>
                <w:szCs w:val="20"/>
              </w:rPr>
              <w:t>weaknesses and challenges</w:t>
            </w:r>
            <w:r w:rsidRPr="00172C6A">
              <w:rPr>
                <w:rFonts w:ascii="Arial" w:hAnsi="Arial" w:cs="Arial"/>
                <w:sz w:val="20"/>
                <w:szCs w:val="20"/>
              </w:rPr>
              <w:t xml:space="preserve"> into planning.</w:t>
            </w:r>
          </w:p>
        </w:tc>
        <w:tc>
          <w:tcPr>
            <w:tcW w:w="6876" w:type="dxa"/>
          </w:tcPr>
          <w:p w:rsidR="000914DF" w:rsidRPr="00111B8D" w:rsidRDefault="000914DF" w:rsidP="00F84AFC">
            <w:pPr>
              <w:rPr>
                <w:rFonts w:ascii="Arial" w:hAnsi="Arial" w:cs="Arial"/>
                <w:sz w:val="20"/>
                <w:szCs w:val="20"/>
                <w:highlight w:val="yellow"/>
              </w:rPr>
            </w:pPr>
            <w:r w:rsidRPr="00172C6A">
              <w:rPr>
                <w:rFonts w:ascii="Arial" w:hAnsi="Arial" w:cs="Arial"/>
                <w:sz w:val="20"/>
                <w:szCs w:val="20"/>
              </w:rPr>
              <w:t>The program incorporate</w:t>
            </w:r>
            <w:r>
              <w:rPr>
                <w:rFonts w:ascii="Arial" w:hAnsi="Arial" w:cs="Arial"/>
                <w:sz w:val="20"/>
                <w:szCs w:val="20"/>
              </w:rPr>
              <w:t>s</w:t>
            </w:r>
            <w:r w:rsidRPr="00172C6A">
              <w:rPr>
                <w:rFonts w:ascii="Arial" w:hAnsi="Arial" w:cs="Arial"/>
                <w:sz w:val="20"/>
                <w:szCs w:val="20"/>
              </w:rPr>
              <w:t xml:space="preserve"> </w:t>
            </w:r>
            <w:r>
              <w:rPr>
                <w:rFonts w:ascii="Arial" w:hAnsi="Arial" w:cs="Arial"/>
                <w:sz w:val="20"/>
                <w:szCs w:val="20"/>
              </w:rPr>
              <w:t>weaknesses and challenges</w:t>
            </w:r>
            <w:r w:rsidRPr="00172C6A">
              <w:rPr>
                <w:rFonts w:ascii="Arial" w:hAnsi="Arial" w:cs="Arial"/>
                <w:sz w:val="20"/>
                <w:szCs w:val="20"/>
              </w:rPr>
              <w:t xml:space="preserve"> into planning.</w:t>
            </w:r>
          </w:p>
        </w:tc>
      </w:tr>
    </w:tbl>
    <w:p w:rsidR="000914DF" w:rsidRPr="009F0FBF" w:rsidRDefault="000914DF"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w:t>
      </w:r>
      <w:r>
        <w:rPr>
          <w:rFonts w:ascii="Arial" w:hAnsi="Arial" w:cs="Arial"/>
          <w:sz w:val="20"/>
          <w:szCs w:val="20"/>
        </w:rPr>
        <w:t>in the field or discipline</w:t>
      </w:r>
      <w:r w:rsidRPr="009F0FBF">
        <w:rPr>
          <w:rFonts w:ascii="Arial" w:hAnsi="Arial" w:cs="Arial"/>
          <w:sz w:val="20"/>
          <w:szCs w:val="20"/>
        </w:rPr>
        <w:t xml:space="preserve">,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0914DF" w:rsidRPr="003C3F9F" w:rsidTr="002E4CCB">
        <w:tc>
          <w:tcPr>
            <w:tcW w:w="10440" w:type="dxa"/>
          </w:tcPr>
          <w:p w:rsidR="0002709B" w:rsidRPr="0078593F" w:rsidRDefault="0002709B" w:rsidP="0002709B">
            <w:pPr>
              <w:jc w:val="both"/>
              <w:rPr>
                <w:rFonts w:ascii="Arial" w:hAnsi="Arial" w:cs="Arial"/>
                <w:sz w:val="20"/>
                <w:szCs w:val="20"/>
              </w:rPr>
            </w:pPr>
            <w:r w:rsidRPr="0078593F">
              <w:rPr>
                <w:rFonts w:ascii="Arial" w:hAnsi="Arial" w:cs="Arial"/>
                <w:sz w:val="20"/>
                <w:szCs w:val="20"/>
              </w:rPr>
              <w:t>The Bernardino Valley College Aeronautics Department Aviation Maintenance Program is a FAA approved Part 147 school.</w:t>
            </w:r>
            <w:r w:rsidR="00311B5F">
              <w:rPr>
                <w:rFonts w:ascii="Arial" w:hAnsi="Arial" w:cs="Arial"/>
                <w:sz w:val="20"/>
                <w:szCs w:val="20"/>
              </w:rPr>
              <w:t xml:space="preserve"> </w:t>
            </w:r>
            <w:r w:rsidR="00C221E1">
              <w:rPr>
                <w:rFonts w:ascii="Arial" w:hAnsi="Arial" w:cs="Arial"/>
                <w:sz w:val="20"/>
                <w:szCs w:val="20"/>
              </w:rPr>
              <w:t xml:space="preserve">This is the Federal </w:t>
            </w:r>
            <w:proofErr w:type="gramStart"/>
            <w:r w:rsidR="00C221E1">
              <w:rPr>
                <w:rFonts w:ascii="Arial" w:hAnsi="Arial" w:cs="Arial"/>
                <w:sz w:val="20"/>
                <w:szCs w:val="20"/>
              </w:rPr>
              <w:t>governments</w:t>
            </w:r>
            <w:proofErr w:type="gramEnd"/>
            <w:r w:rsidR="00C221E1">
              <w:rPr>
                <w:rFonts w:ascii="Arial" w:hAnsi="Arial" w:cs="Arial"/>
                <w:sz w:val="20"/>
                <w:szCs w:val="20"/>
              </w:rPr>
              <w:t xml:space="preserve"> method of accrediting our Aviation Maintenance Technician program as a approved institution to provide instruction and issue certificates that are recognized universally across the nation for a student to </w:t>
            </w:r>
            <w:r w:rsidR="00311B5F">
              <w:rPr>
                <w:rFonts w:ascii="Arial" w:hAnsi="Arial" w:cs="Arial"/>
                <w:sz w:val="20"/>
                <w:szCs w:val="20"/>
              </w:rPr>
              <w:t>complete</w:t>
            </w:r>
            <w:r w:rsidR="00C221E1">
              <w:rPr>
                <w:rFonts w:ascii="Arial" w:hAnsi="Arial" w:cs="Arial"/>
                <w:sz w:val="20"/>
                <w:szCs w:val="20"/>
              </w:rPr>
              <w:t xml:space="preserve"> the FAA examination to become a Airframe &amp; Powerplant technician (A&amp;P)</w:t>
            </w:r>
            <w:r w:rsidR="00311B5F">
              <w:rPr>
                <w:rFonts w:ascii="Arial" w:hAnsi="Arial" w:cs="Arial"/>
                <w:sz w:val="20"/>
                <w:szCs w:val="20"/>
              </w:rPr>
              <w:t>.</w:t>
            </w:r>
            <w:r w:rsidRPr="0078593F">
              <w:rPr>
                <w:rFonts w:ascii="Arial" w:hAnsi="Arial" w:cs="Arial"/>
                <w:sz w:val="20"/>
                <w:szCs w:val="20"/>
              </w:rPr>
              <w:t xml:space="preserve"> </w:t>
            </w:r>
            <w:r w:rsidR="003F178A">
              <w:rPr>
                <w:rFonts w:ascii="Arial" w:hAnsi="Arial" w:cs="Arial"/>
                <w:sz w:val="20"/>
                <w:szCs w:val="20"/>
              </w:rPr>
              <w:t>A trend recognized over the</w:t>
            </w:r>
            <w:r w:rsidR="00426FF3" w:rsidRPr="0078593F">
              <w:rPr>
                <w:rFonts w:ascii="Arial" w:hAnsi="Arial" w:cs="Arial"/>
                <w:sz w:val="20"/>
                <w:szCs w:val="20"/>
              </w:rPr>
              <w:t xml:space="preserve"> past several years </w:t>
            </w:r>
            <w:r w:rsidR="003F178A">
              <w:rPr>
                <w:rFonts w:ascii="Arial" w:hAnsi="Arial" w:cs="Arial"/>
                <w:sz w:val="20"/>
                <w:szCs w:val="20"/>
              </w:rPr>
              <w:t xml:space="preserve">is that </w:t>
            </w:r>
            <w:r w:rsidR="00426FF3" w:rsidRPr="0078593F">
              <w:rPr>
                <w:rFonts w:ascii="Arial" w:hAnsi="Arial" w:cs="Arial"/>
                <w:sz w:val="20"/>
                <w:szCs w:val="20"/>
              </w:rPr>
              <w:t xml:space="preserve">the number of Part 147 educational facilities has decreased due to budget issues and a reprioritization of available assets.  Some opponents of the programs state that it would be better if the “for profit” institution handled the increased demand for trained technicians. If this trend continues a large segment of society will be either “shut out” of aviation maintenance training or be burdened with large amounts of debt. </w:t>
            </w:r>
            <w:r w:rsidR="002E4CCB" w:rsidRPr="0078593F">
              <w:rPr>
                <w:rFonts w:ascii="Arial" w:hAnsi="Arial" w:cs="Arial"/>
                <w:sz w:val="20"/>
                <w:szCs w:val="20"/>
              </w:rPr>
              <w:t xml:space="preserve">This could impact our program by </w:t>
            </w:r>
            <w:r w:rsidR="00311B5F">
              <w:rPr>
                <w:rFonts w:ascii="Arial" w:hAnsi="Arial" w:cs="Arial"/>
                <w:sz w:val="20"/>
                <w:szCs w:val="20"/>
              </w:rPr>
              <w:t xml:space="preserve">creating </w:t>
            </w:r>
            <w:r w:rsidR="002E4CCB" w:rsidRPr="0078593F">
              <w:rPr>
                <w:rFonts w:ascii="Arial" w:hAnsi="Arial" w:cs="Arial"/>
                <w:sz w:val="20"/>
                <w:szCs w:val="20"/>
              </w:rPr>
              <w:t xml:space="preserve">a need for added sections and additional full time instructors.  We are partnering with </w:t>
            </w:r>
            <w:r w:rsidR="001C360B" w:rsidRPr="0078593F">
              <w:rPr>
                <w:rFonts w:ascii="Arial" w:hAnsi="Arial" w:cs="Arial"/>
                <w:sz w:val="20"/>
                <w:szCs w:val="20"/>
              </w:rPr>
              <w:t xml:space="preserve">several </w:t>
            </w:r>
            <w:r w:rsidR="00C221E1">
              <w:rPr>
                <w:rFonts w:ascii="Arial" w:hAnsi="Arial" w:cs="Arial"/>
                <w:sz w:val="20"/>
                <w:szCs w:val="20"/>
              </w:rPr>
              <w:t>national</w:t>
            </w:r>
            <w:r w:rsidR="002E4CCB" w:rsidRPr="0078593F">
              <w:rPr>
                <w:rFonts w:ascii="Arial" w:hAnsi="Arial" w:cs="Arial"/>
                <w:sz w:val="20"/>
                <w:szCs w:val="20"/>
              </w:rPr>
              <w:t xml:space="preserve"> </w:t>
            </w:r>
            <w:r w:rsidR="00C221E1">
              <w:rPr>
                <w:rFonts w:ascii="Arial" w:hAnsi="Arial" w:cs="Arial"/>
                <w:sz w:val="20"/>
                <w:szCs w:val="20"/>
              </w:rPr>
              <w:t>a</w:t>
            </w:r>
            <w:r w:rsidR="002E4CCB" w:rsidRPr="0078593F">
              <w:rPr>
                <w:rFonts w:ascii="Arial" w:hAnsi="Arial" w:cs="Arial"/>
                <w:sz w:val="20"/>
                <w:szCs w:val="20"/>
              </w:rPr>
              <w:t>viation employment companies (FedEx, SkyWest Airlines</w:t>
            </w:r>
            <w:r w:rsidR="001C360B" w:rsidRPr="0078593F">
              <w:rPr>
                <w:rFonts w:ascii="Arial" w:hAnsi="Arial" w:cs="Arial"/>
                <w:sz w:val="20"/>
                <w:szCs w:val="20"/>
              </w:rPr>
              <w:t xml:space="preserve">, </w:t>
            </w:r>
            <w:proofErr w:type="gramStart"/>
            <w:r w:rsidR="001C360B" w:rsidRPr="0078593F">
              <w:rPr>
                <w:rFonts w:ascii="Arial" w:hAnsi="Arial" w:cs="Arial"/>
                <w:sz w:val="20"/>
                <w:szCs w:val="20"/>
              </w:rPr>
              <w:t>Wathen</w:t>
            </w:r>
            <w:proofErr w:type="gramEnd"/>
            <w:r w:rsidR="001C360B" w:rsidRPr="0078593F">
              <w:rPr>
                <w:rFonts w:ascii="Arial" w:hAnsi="Arial" w:cs="Arial"/>
                <w:sz w:val="20"/>
                <w:szCs w:val="20"/>
              </w:rPr>
              <w:t xml:space="preserve"> Aviation Foundation</w:t>
            </w:r>
            <w:r w:rsidR="002E4CCB" w:rsidRPr="0078593F">
              <w:rPr>
                <w:rFonts w:ascii="Arial" w:hAnsi="Arial" w:cs="Arial"/>
                <w:sz w:val="20"/>
                <w:szCs w:val="20"/>
              </w:rPr>
              <w:t>) to develop internship programs to continue to provide employers with a well trained workforce and also show</w:t>
            </w:r>
            <w:r w:rsidR="001C360B" w:rsidRPr="0078593F">
              <w:rPr>
                <w:rFonts w:ascii="Arial" w:hAnsi="Arial" w:cs="Arial"/>
                <w:sz w:val="20"/>
                <w:szCs w:val="20"/>
              </w:rPr>
              <w:t xml:space="preserve"> </w:t>
            </w:r>
            <w:r w:rsidR="002E4CCB" w:rsidRPr="0078593F">
              <w:rPr>
                <w:rFonts w:ascii="Arial" w:hAnsi="Arial" w:cs="Arial"/>
                <w:sz w:val="20"/>
                <w:szCs w:val="20"/>
              </w:rPr>
              <w:t xml:space="preserve">students that this career field is a viable and increasingly active employment opportunity. Programs to accommodate additional students are </w:t>
            </w:r>
            <w:r w:rsidR="001C360B" w:rsidRPr="0078593F">
              <w:rPr>
                <w:rFonts w:ascii="Arial" w:hAnsi="Arial" w:cs="Arial"/>
                <w:sz w:val="20"/>
                <w:szCs w:val="20"/>
              </w:rPr>
              <w:t>in the developmental stages</w:t>
            </w:r>
            <w:r w:rsidR="00311B5F">
              <w:rPr>
                <w:rFonts w:ascii="Arial" w:hAnsi="Arial" w:cs="Arial"/>
                <w:sz w:val="20"/>
                <w:szCs w:val="20"/>
              </w:rPr>
              <w:t>.</w:t>
            </w:r>
          </w:p>
          <w:p w:rsidR="0002709B" w:rsidRPr="0078593F" w:rsidRDefault="003F178A" w:rsidP="0002709B">
            <w:pPr>
              <w:jc w:val="both"/>
              <w:rPr>
                <w:rFonts w:ascii="Arial" w:hAnsi="Arial" w:cs="Arial"/>
                <w:sz w:val="20"/>
                <w:szCs w:val="20"/>
              </w:rPr>
            </w:pPr>
            <w:r>
              <w:rPr>
                <w:rFonts w:ascii="Arial" w:hAnsi="Arial" w:cs="Arial"/>
                <w:sz w:val="20"/>
                <w:szCs w:val="20"/>
              </w:rPr>
              <w:t>Another trend in the industry is that human resource d</w:t>
            </w:r>
            <w:r w:rsidR="00C221E1">
              <w:rPr>
                <w:rFonts w:ascii="Arial" w:hAnsi="Arial" w:cs="Arial"/>
                <w:sz w:val="20"/>
                <w:szCs w:val="20"/>
              </w:rPr>
              <w:t xml:space="preserve">ata from national aviation maintenance companies indicate that a large portion of the maintenance workforce (40%) will be retiring in the next 5-10 years. This information is from our </w:t>
            </w:r>
            <w:r>
              <w:rPr>
                <w:rFonts w:ascii="Arial" w:hAnsi="Arial" w:cs="Arial"/>
                <w:sz w:val="20"/>
                <w:szCs w:val="20"/>
              </w:rPr>
              <w:t xml:space="preserve">aeronautics </w:t>
            </w:r>
            <w:r w:rsidR="00C221E1">
              <w:rPr>
                <w:rFonts w:ascii="Arial" w:hAnsi="Arial" w:cs="Arial"/>
                <w:sz w:val="20"/>
                <w:szCs w:val="20"/>
              </w:rPr>
              <w:t xml:space="preserve">advisory </w:t>
            </w:r>
            <w:r>
              <w:rPr>
                <w:rFonts w:ascii="Arial" w:hAnsi="Arial" w:cs="Arial"/>
                <w:sz w:val="20"/>
                <w:szCs w:val="20"/>
              </w:rPr>
              <w:t xml:space="preserve">committee </w:t>
            </w:r>
            <w:r w:rsidR="00C221E1">
              <w:rPr>
                <w:rFonts w:ascii="Arial" w:hAnsi="Arial" w:cs="Arial"/>
                <w:sz w:val="20"/>
                <w:szCs w:val="20"/>
              </w:rPr>
              <w:t>members</w:t>
            </w:r>
            <w:r>
              <w:rPr>
                <w:rFonts w:ascii="Arial" w:hAnsi="Arial" w:cs="Arial"/>
                <w:sz w:val="20"/>
                <w:szCs w:val="20"/>
              </w:rPr>
              <w:t xml:space="preserve"> and from industry trade publications.</w:t>
            </w:r>
            <w:r w:rsidR="00C221E1">
              <w:rPr>
                <w:rFonts w:ascii="Arial" w:hAnsi="Arial" w:cs="Arial"/>
                <w:sz w:val="20"/>
                <w:szCs w:val="20"/>
              </w:rPr>
              <w:t xml:space="preserve"> </w:t>
            </w:r>
            <w:r>
              <w:rPr>
                <w:rFonts w:ascii="Arial" w:hAnsi="Arial" w:cs="Arial"/>
                <w:sz w:val="20"/>
                <w:szCs w:val="20"/>
              </w:rPr>
              <w:t xml:space="preserve">These companies have </w:t>
            </w:r>
            <w:r>
              <w:rPr>
                <w:rFonts w:ascii="Arial" w:hAnsi="Arial" w:cs="Arial"/>
                <w:sz w:val="20"/>
                <w:szCs w:val="20"/>
              </w:rPr>
              <w:lastRenderedPageBreak/>
              <w:t>discussed the potential maintenance technician shortfall with fellow members of the aero advisory committee members.  Efforts to address the issue have been introduced and evaluated by</w:t>
            </w:r>
            <w:r w:rsidR="002E4CCB" w:rsidRPr="0078593F">
              <w:rPr>
                <w:rFonts w:ascii="Arial" w:hAnsi="Arial" w:cs="Arial"/>
                <w:sz w:val="20"/>
                <w:szCs w:val="20"/>
              </w:rPr>
              <w:t xml:space="preserve"> </w:t>
            </w:r>
            <w:r>
              <w:rPr>
                <w:rFonts w:ascii="Arial" w:hAnsi="Arial" w:cs="Arial"/>
                <w:sz w:val="20"/>
                <w:szCs w:val="20"/>
              </w:rPr>
              <w:t>t</w:t>
            </w:r>
            <w:r w:rsidR="0002709B" w:rsidRPr="0078593F">
              <w:rPr>
                <w:rFonts w:ascii="Arial" w:hAnsi="Arial" w:cs="Arial"/>
                <w:sz w:val="20"/>
                <w:szCs w:val="20"/>
              </w:rPr>
              <w:t xml:space="preserve">he Federal Aviation Administration </w:t>
            </w:r>
            <w:r>
              <w:rPr>
                <w:rFonts w:ascii="Arial" w:hAnsi="Arial" w:cs="Arial"/>
                <w:sz w:val="20"/>
                <w:szCs w:val="20"/>
              </w:rPr>
              <w:t xml:space="preserve">(FAA) which </w:t>
            </w:r>
            <w:r w:rsidR="0002709B" w:rsidRPr="0078593F">
              <w:rPr>
                <w:rFonts w:ascii="Arial" w:hAnsi="Arial" w:cs="Arial"/>
                <w:sz w:val="20"/>
                <w:szCs w:val="20"/>
              </w:rPr>
              <w:t xml:space="preserve">has formed a task force and a </w:t>
            </w:r>
            <w:r w:rsidR="002E4CCB" w:rsidRPr="0078593F">
              <w:rPr>
                <w:rFonts w:ascii="Arial" w:hAnsi="Arial" w:cs="Arial"/>
                <w:sz w:val="20"/>
                <w:szCs w:val="20"/>
              </w:rPr>
              <w:t>nationwide</w:t>
            </w:r>
            <w:r w:rsidR="0002709B" w:rsidRPr="0078593F">
              <w:rPr>
                <w:rFonts w:ascii="Arial" w:hAnsi="Arial" w:cs="Arial"/>
                <w:sz w:val="20"/>
                <w:szCs w:val="20"/>
              </w:rPr>
              <w:t xml:space="preserve"> advertising campaign to promote aviation careers.</w:t>
            </w:r>
            <w:r>
              <w:rPr>
                <w:rFonts w:ascii="Arial" w:hAnsi="Arial" w:cs="Arial"/>
                <w:sz w:val="20"/>
                <w:szCs w:val="20"/>
              </w:rPr>
              <w:t xml:space="preserve"> This advertising promotion can be customized for use by individual institution to specifically target local population.</w:t>
            </w:r>
            <w:r w:rsidR="00CF30FC">
              <w:rPr>
                <w:rFonts w:ascii="Arial" w:hAnsi="Arial" w:cs="Arial"/>
                <w:sz w:val="20"/>
                <w:szCs w:val="20"/>
              </w:rPr>
              <w:t xml:space="preserve"> We plan to utilize all available promotional materials from available source</w:t>
            </w:r>
            <w:r w:rsidR="00311B5F">
              <w:rPr>
                <w:rFonts w:ascii="Arial" w:hAnsi="Arial" w:cs="Arial"/>
                <w:sz w:val="20"/>
                <w:szCs w:val="20"/>
              </w:rPr>
              <w:t>s.</w:t>
            </w:r>
            <w:r w:rsidR="00CF30FC">
              <w:rPr>
                <w:rFonts w:ascii="Arial" w:hAnsi="Arial" w:cs="Arial"/>
                <w:sz w:val="20"/>
                <w:szCs w:val="20"/>
              </w:rPr>
              <w:t xml:space="preserve"> </w:t>
            </w:r>
            <w:r>
              <w:rPr>
                <w:rFonts w:ascii="Arial" w:hAnsi="Arial" w:cs="Arial"/>
                <w:sz w:val="20"/>
                <w:szCs w:val="20"/>
              </w:rPr>
              <w:t xml:space="preserve"> </w:t>
            </w:r>
            <w:r w:rsidR="0002709B" w:rsidRPr="0078593F">
              <w:rPr>
                <w:rFonts w:ascii="Arial" w:hAnsi="Arial" w:cs="Arial"/>
                <w:sz w:val="20"/>
                <w:szCs w:val="20"/>
              </w:rPr>
              <w:t>Southern California Logistics Airport has launched an advertising campaign to promote aviation careers, Airframe and Powerplant Mechanics in particular</w:t>
            </w:r>
            <w:r w:rsidR="00311B5F">
              <w:rPr>
                <w:rFonts w:ascii="Arial" w:hAnsi="Arial" w:cs="Arial"/>
                <w:sz w:val="20"/>
                <w:szCs w:val="20"/>
              </w:rPr>
              <w:t>,</w:t>
            </w:r>
            <w:r w:rsidR="0002709B" w:rsidRPr="0078593F">
              <w:rPr>
                <w:rFonts w:ascii="Arial" w:hAnsi="Arial" w:cs="Arial"/>
                <w:sz w:val="20"/>
                <w:szCs w:val="20"/>
              </w:rPr>
              <w:t xml:space="preserve"> because the demand is growing so fast that even with </w:t>
            </w:r>
            <w:r w:rsidR="001C360B" w:rsidRPr="0078593F">
              <w:rPr>
                <w:rFonts w:ascii="Arial" w:hAnsi="Arial" w:cs="Arial"/>
                <w:sz w:val="20"/>
                <w:szCs w:val="20"/>
              </w:rPr>
              <w:t>nationwide</w:t>
            </w:r>
            <w:r w:rsidR="0002709B" w:rsidRPr="0078593F">
              <w:rPr>
                <w:rFonts w:ascii="Arial" w:hAnsi="Arial" w:cs="Arial"/>
                <w:sz w:val="20"/>
                <w:szCs w:val="20"/>
              </w:rPr>
              <w:t xml:space="preserve"> searches they cannot meet the demand. </w:t>
            </w:r>
          </w:p>
          <w:p w:rsidR="000914DF" w:rsidRPr="003C3F9F" w:rsidRDefault="0002709B" w:rsidP="003538D5">
            <w:pPr>
              <w:jc w:val="both"/>
              <w:rPr>
                <w:rFonts w:ascii="Arial" w:hAnsi="Arial" w:cs="Arial"/>
                <w:sz w:val="20"/>
                <w:szCs w:val="20"/>
              </w:rPr>
            </w:pPr>
            <w:r w:rsidRPr="0078593F">
              <w:rPr>
                <w:rFonts w:ascii="Arial" w:hAnsi="Arial" w:cs="Arial"/>
                <w:sz w:val="20"/>
                <w:szCs w:val="20"/>
              </w:rPr>
              <w:t>Pilots are also in short supply. The FAA has allowed the increase of the mandatory retirement age because of the shortage of qualified pilots.</w:t>
            </w:r>
            <w:r w:rsidR="00CF30FC">
              <w:rPr>
                <w:rFonts w:ascii="Arial" w:hAnsi="Arial" w:cs="Arial"/>
                <w:sz w:val="20"/>
                <w:szCs w:val="20"/>
              </w:rPr>
              <w:t xml:space="preserve"> This is due to </w:t>
            </w:r>
            <w:r w:rsidR="00311B5F">
              <w:rPr>
                <w:rFonts w:ascii="Arial" w:hAnsi="Arial" w:cs="Arial"/>
                <w:sz w:val="20"/>
                <w:szCs w:val="20"/>
              </w:rPr>
              <w:t>cohorts</w:t>
            </w:r>
            <w:r w:rsidR="00CF30FC">
              <w:rPr>
                <w:rFonts w:ascii="Arial" w:hAnsi="Arial" w:cs="Arial"/>
                <w:sz w:val="20"/>
                <w:szCs w:val="20"/>
              </w:rPr>
              <w:t xml:space="preserve"> of pilots that generally enter the workforce following </w:t>
            </w:r>
            <w:r w:rsidR="003538D5">
              <w:rPr>
                <w:rFonts w:ascii="Arial" w:hAnsi="Arial" w:cs="Arial"/>
                <w:sz w:val="20"/>
                <w:szCs w:val="20"/>
              </w:rPr>
              <w:t>the completion</w:t>
            </w:r>
            <w:r w:rsidR="00CF30FC">
              <w:rPr>
                <w:rFonts w:ascii="Arial" w:hAnsi="Arial" w:cs="Arial"/>
                <w:sz w:val="20"/>
                <w:szCs w:val="20"/>
              </w:rPr>
              <w:t xml:space="preserve"> of international conflicts around the world. Basically, there is an influx of trained pilots after a war or conflict. This was true after the Korean conflict, Vietnam, and Desert Storm. This trend has changed and the military is “holding on” to their trained pilots and fewer are entering commercial aircraft service as a civilian pilot. This has led to a pilot shortage. The raising of the age is a relatively short term fix and the industry has recognized the need for a new source of trained pilots</w:t>
            </w:r>
            <w:r w:rsidR="003538D5">
              <w:rPr>
                <w:rFonts w:ascii="Arial" w:hAnsi="Arial" w:cs="Arial"/>
                <w:sz w:val="20"/>
                <w:szCs w:val="20"/>
              </w:rPr>
              <w:t>.</w:t>
            </w:r>
            <w:r w:rsidRPr="0078593F">
              <w:rPr>
                <w:rFonts w:ascii="Arial" w:hAnsi="Arial" w:cs="Arial"/>
                <w:sz w:val="20"/>
                <w:szCs w:val="20"/>
              </w:rPr>
              <w:t xml:space="preserve"> </w:t>
            </w:r>
            <w:r w:rsidR="002E4CCB" w:rsidRPr="0078593F">
              <w:rPr>
                <w:rFonts w:ascii="Arial" w:hAnsi="Arial" w:cs="Arial"/>
                <w:sz w:val="20"/>
                <w:szCs w:val="20"/>
              </w:rPr>
              <w:t xml:space="preserve">This shortage is not just in </w:t>
            </w:r>
            <w:r w:rsidR="001C360B" w:rsidRPr="0078593F">
              <w:rPr>
                <w:rFonts w:ascii="Arial" w:hAnsi="Arial" w:cs="Arial"/>
                <w:sz w:val="20"/>
                <w:szCs w:val="20"/>
              </w:rPr>
              <w:t>pilots,</w:t>
            </w:r>
            <w:r w:rsidR="002E4CCB" w:rsidRPr="0078593F">
              <w:rPr>
                <w:rFonts w:ascii="Arial" w:hAnsi="Arial" w:cs="Arial"/>
                <w:sz w:val="20"/>
                <w:szCs w:val="20"/>
              </w:rPr>
              <w:t xml:space="preserve"> but </w:t>
            </w:r>
            <w:r w:rsidR="001C360B" w:rsidRPr="0078593F">
              <w:rPr>
                <w:rFonts w:ascii="Arial" w:hAnsi="Arial" w:cs="Arial"/>
                <w:sz w:val="20"/>
                <w:szCs w:val="20"/>
              </w:rPr>
              <w:t xml:space="preserve">also </w:t>
            </w:r>
            <w:r w:rsidR="002E4CCB" w:rsidRPr="0078593F">
              <w:rPr>
                <w:rFonts w:ascii="Arial" w:hAnsi="Arial" w:cs="Arial"/>
                <w:sz w:val="20"/>
                <w:szCs w:val="20"/>
              </w:rPr>
              <w:t xml:space="preserve">who will train the next generation of pilots?  </w:t>
            </w:r>
            <w:r w:rsidRPr="0078593F">
              <w:rPr>
                <w:rFonts w:ascii="Arial" w:hAnsi="Arial" w:cs="Arial"/>
                <w:sz w:val="20"/>
                <w:szCs w:val="20"/>
              </w:rPr>
              <w:t xml:space="preserve">One of our graduates who works for Fed-Ex shared and article out of an internal Fed-Ex newsletter stating that in the next two to three year they will be losing </w:t>
            </w:r>
            <w:r w:rsidR="003538D5">
              <w:rPr>
                <w:rFonts w:ascii="Arial" w:hAnsi="Arial" w:cs="Arial"/>
                <w:sz w:val="20"/>
                <w:szCs w:val="20"/>
              </w:rPr>
              <w:t>30</w:t>
            </w:r>
            <w:r w:rsidRPr="0078593F">
              <w:rPr>
                <w:rFonts w:ascii="Arial" w:hAnsi="Arial" w:cs="Arial"/>
                <w:sz w:val="20"/>
                <w:szCs w:val="20"/>
              </w:rPr>
              <w:t>% of their pilots due to retirements.</w:t>
            </w:r>
            <w:r w:rsidR="002E4CCB" w:rsidRPr="0078593F">
              <w:rPr>
                <w:rFonts w:ascii="Arial" w:hAnsi="Arial" w:cs="Arial"/>
                <w:sz w:val="20"/>
                <w:szCs w:val="20"/>
              </w:rPr>
              <w:t xml:space="preserve">  </w:t>
            </w:r>
            <w:r w:rsidRPr="0078593F">
              <w:rPr>
                <w:rFonts w:ascii="Arial" w:hAnsi="Arial" w:cs="Arial"/>
                <w:sz w:val="20"/>
                <w:szCs w:val="20"/>
              </w:rPr>
              <w:t>Some of the local Flight Schools are stating that they are having a difficult time finding flight instructors.</w:t>
            </w:r>
            <w:r w:rsidR="003538D5">
              <w:rPr>
                <w:rFonts w:ascii="Arial" w:hAnsi="Arial" w:cs="Arial"/>
                <w:sz w:val="20"/>
                <w:szCs w:val="20"/>
              </w:rPr>
              <w:t xml:space="preserve"> We plan to offer additional sections in our Aviation Flight Operations program and are planning to upgrade the flight training simulators with current generation technology. Additional training media, classroom and laboratory instructional aides, and continued instructor professional development are also planned.  </w:t>
            </w:r>
          </w:p>
        </w:tc>
      </w:tr>
    </w:tbl>
    <w:p w:rsidR="000914DF" w:rsidRDefault="000914DF" w:rsidP="00717100">
      <w:pPr>
        <w:rPr>
          <w:rFonts w:ascii="Arial" w:hAnsi="Arial" w:cs="Arial"/>
          <w:b/>
          <w:sz w:val="20"/>
          <w:szCs w:val="20"/>
        </w:rPr>
      </w:pPr>
    </w:p>
    <w:p w:rsidR="000914DF" w:rsidRPr="00B44915" w:rsidRDefault="000914DF" w:rsidP="00717100">
      <w:pPr>
        <w:jc w:val="both"/>
        <w:rPr>
          <w:rFonts w:ascii="Arial" w:hAnsi="Arial" w:cs="Arial"/>
          <w:sz w:val="20"/>
          <w:szCs w:val="20"/>
        </w:rPr>
      </w:pPr>
      <w:r w:rsidRPr="00B44915">
        <w:rPr>
          <w:rFonts w:ascii="Arial" w:hAnsi="Arial" w:cs="Arial"/>
          <w:sz w:val="20"/>
          <w:szCs w:val="20"/>
        </w:rPr>
        <w:t>Accomplishments and Strengths</w:t>
      </w:r>
    </w:p>
    <w:p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accomplishments and strengths in the program?</w:t>
      </w:r>
    </w:p>
    <w:p w:rsidR="000914DF" w:rsidRPr="009F0FBF" w:rsidRDefault="000914DF"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88"/>
      </w:tblGrid>
      <w:tr w:rsidR="000914DF" w:rsidRPr="003C3F9F" w:rsidTr="00D15EAA">
        <w:tc>
          <w:tcPr>
            <w:tcW w:w="10188" w:type="dxa"/>
          </w:tcPr>
          <w:p w:rsidR="009F205D" w:rsidRDefault="009F205D" w:rsidP="009F205D">
            <w:pPr>
              <w:jc w:val="both"/>
              <w:rPr>
                <w:rStyle w:val="PlaceholderText"/>
                <w:rFonts w:ascii="Arial" w:hAnsi="Arial" w:cs="Arial"/>
                <w:color w:val="auto"/>
                <w:sz w:val="20"/>
                <w:szCs w:val="20"/>
              </w:rPr>
            </w:pPr>
            <w:r w:rsidRPr="00D033BF">
              <w:rPr>
                <w:rStyle w:val="PlaceholderText"/>
                <w:rFonts w:ascii="Arial" w:hAnsi="Arial" w:cs="Arial"/>
                <w:color w:val="auto"/>
                <w:sz w:val="20"/>
                <w:szCs w:val="20"/>
              </w:rPr>
              <w:t xml:space="preserve">The </w:t>
            </w:r>
            <w:r>
              <w:rPr>
                <w:rStyle w:val="PlaceholderText"/>
                <w:rFonts w:ascii="Arial" w:hAnsi="Arial" w:cs="Arial"/>
                <w:color w:val="auto"/>
                <w:sz w:val="20"/>
                <w:szCs w:val="20"/>
              </w:rPr>
              <w:t>Aeronautics</w:t>
            </w:r>
            <w:r w:rsidRPr="00D033BF">
              <w:rPr>
                <w:rStyle w:val="PlaceholderText"/>
                <w:rFonts w:ascii="Arial" w:hAnsi="Arial" w:cs="Arial"/>
                <w:color w:val="auto"/>
                <w:sz w:val="20"/>
                <w:szCs w:val="20"/>
              </w:rPr>
              <w:t xml:space="preserve"> program has </w:t>
            </w:r>
            <w:r>
              <w:rPr>
                <w:rStyle w:val="PlaceholderText"/>
                <w:rFonts w:ascii="Arial" w:hAnsi="Arial" w:cs="Arial"/>
                <w:color w:val="auto"/>
                <w:sz w:val="20"/>
                <w:szCs w:val="20"/>
              </w:rPr>
              <w:t xml:space="preserve">worked toward acquisition of </w:t>
            </w:r>
            <w:r w:rsidRPr="00D033BF">
              <w:rPr>
                <w:rStyle w:val="PlaceholderText"/>
                <w:rFonts w:ascii="Arial" w:hAnsi="Arial" w:cs="Arial"/>
                <w:color w:val="auto"/>
                <w:sz w:val="20"/>
                <w:szCs w:val="20"/>
              </w:rPr>
              <w:t>and employ</w:t>
            </w:r>
            <w:r>
              <w:rPr>
                <w:rStyle w:val="PlaceholderText"/>
                <w:rFonts w:ascii="Arial" w:hAnsi="Arial" w:cs="Arial"/>
                <w:color w:val="auto"/>
                <w:sz w:val="20"/>
                <w:szCs w:val="20"/>
              </w:rPr>
              <w:t>ment of</w:t>
            </w:r>
            <w:r w:rsidRPr="00D033BF">
              <w:rPr>
                <w:rStyle w:val="PlaceholderText"/>
                <w:rFonts w:ascii="Arial" w:hAnsi="Arial" w:cs="Arial"/>
                <w:color w:val="auto"/>
                <w:sz w:val="20"/>
                <w:szCs w:val="20"/>
              </w:rPr>
              <w:t xml:space="preserve"> the latest technology </w:t>
            </w:r>
            <w:r>
              <w:rPr>
                <w:rStyle w:val="PlaceholderText"/>
                <w:rFonts w:ascii="Arial" w:hAnsi="Arial" w:cs="Arial"/>
                <w:color w:val="auto"/>
                <w:sz w:val="20"/>
                <w:szCs w:val="20"/>
              </w:rPr>
              <w:t xml:space="preserve">currently </w:t>
            </w:r>
            <w:r w:rsidRPr="00D033BF">
              <w:rPr>
                <w:rStyle w:val="PlaceholderText"/>
                <w:rFonts w:ascii="Arial" w:hAnsi="Arial" w:cs="Arial"/>
                <w:color w:val="auto"/>
                <w:sz w:val="20"/>
                <w:szCs w:val="20"/>
              </w:rPr>
              <w:t xml:space="preserve">available in the </w:t>
            </w:r>
            <w:r>
              <w:rPr>
                <w:rStyle w:val="PlaceholderText"/>
                <w:rFonts w:ascii="Arial" w:hAnsi="Arial" w:cs="Arial"/>
                <w:color w:val="auto"/>
                <w:sz w:val="20"/>
                <w:szCs w:val="20"/>
              </w:rPr>
              <w:t>aerospace</w:t>
            </w:r>
            <w:r w:rsidRPr="00D033BF">
              <w:rPr>
                <w:rStyle w:val="PlaceholderText"/>
                <w:rFonts w:ascii="Arial" w:hAnsi="Arial" w:cs="Arial"/>
                <w:color w:val="auto"/>
                <w:sz w:val="20"/>
                <w:szCs w:val="20"/>
              </w:rPr>
              <w:t xml:space="preserve"> industry for and maintenance training in the classroom</w:t>
            </w:r>
            <w:r>
              <w:rPr>
                <w:rStyle w:val="PlaceholderText"/>
                <w:rFonts w:ascii="Arial" w:hAnsi="Arial" w:cs="Arial"/>
                <w:color w:val="auto"/>
                <w:sz w:val="20"/>
                <w:szCs w:val="20"/>
              </w:rPr>
              <w:t xml:space="preserve"> and the laboratory</w:t>
            </w:r>
            <w:r w:rsidRPr="00D033BF">
              <w:rPr>
                <w:rStyle w:val="PlaceholderText"/>
                <w:rFonts w:ascii="Arial" w:hAnsi="Arial" w:cs="Arial"/>
                <w:color w:val="auto"/>
                <w:sz w:val="20"/>
                <w:szCs w:val="20"/>
              </w:rPr>
              <w:t>. This enables our graduates to enter the workforce with the latest technology training available</w:t>
            </w:r>
            <w:r>
              <w:rPr>
                <w:rStyle w:val="PlaceholderText"/>
                <w:rFonts w:ascii="Arial" w:hAnsi="Arial" w:cs="Arial"/>
                <w:color w:val="auto"/>
                <w:sz w:val="20"/>
                <w:szCs w:val="20"/>
              </w:rPr>
              <w:t xml:space="preserve"> at this time. </w:t>
            </w:r>
            <w:r w:rsidR="00FC338D">
              <w:rPr>
                <w:rStyle w:val="PlaceholderText"/>
                <w:rFonts w:ascii="Arial" w:hAnsi="Arial" w:cs="Arial"/>
                <w:color w:val="auto"/>
                <w:sz w:val="20"/>
                <w:szCs w:val="20"/>
              </w:rPr>
              <w:t>Acquisition</w:t>
            </w:r>
            <w:r>
              <w:rPr>
                <w:rStyle w:val="PlaceholderText"/>
                <w:rFonts w:ascii="Arial" w:hAnsi="Arial" w:cs="Arial"/>
                <w:color w:val="auto"/>
                <w:sz w:val="20"/>
                <w:szCs w:val="20"/>
              </w:rPr>
              <w:t xml:space="preserve"> of a late generation JT8D turbofan engine as a donation from </w:t>
            </w:r>
            <w:r w:rsidR="00FC338D">
              <w:rPr>
                <w:rStyle w:val="PlaceholderText"/>
                <w:rFonts w:ascii="Arial" w:hAnsi="Arial" w:cs="Arial"/>
                <w:color w:val="auto"/>
                <w:sz w:val="20"/>
                <w:szCs w:val="20"/>
              </w:rPr>
              <w:t>F</w:t>
            </w:r>
            <w:r>
              <w:rPr>
                <w:rStyle w:val="PlaceholderText"/>
                <w:rFonts w:ascii="Arial" w:hAnsi="Arial" w:cs="Arial"/>
                <w:color w:val="auto"/>
                <w:sz w:val="20"/>
                <w:szCs w:val="20"/>
              </w:rPr>
              <w:t xml:space="preserve">ederal </w:t>
            </w:r>
            <w:r w:rsidR="00FC338D">
              <w:rPr>
                <w:rStyle w:val="PlaceholderText"/>
                <w:rFonts w:ascii="Arial" w:hAnsi="Arial" w:cs="Arial"/>
                <w:color w:val="auto"/>
                <w:sz w:val="20"/>
                <w:szCs w:val="20"/>
              </w:rPr>
              <w:t>E</w:t>
            </w:r>
            <w:r>
              <w:rPr>
                <w:rStyle w:val="PlaceholderText"/>
                <w:rFonts w:ascii="Arial" w:hAnsi="Arial" w:cs="Arial"/>
                <w:color w:val="auto"/>
                <w:sz w:val="20"/>
                <w:szCs w:val="20"/>
              </w:rPr>
              <w:t xml:space="preserve">xpress is </w:t>
            </w:r>
            <w:r w:rsidR="00FC338D">
              <w:rPr>
                <w:rStyle w:val="PlaceholderText"/>
                <w:rFonts w:ascii="Arial" w:hAnsi="Arial" w:cs="Arial"/>
                <w:color w:val="auto"/>
                <w:sz w:val="20"/>
                <w:szCs w:val="20"/>
              </w:rPr>
              <w:t>an</w:t>
            </w:r>
            <w:r>
              <w:rPr>
                <w:rStyle w:val="PlaceholderText"/>
                <w:rFonts w:ascii="Arial" w:hAnsi="Arial" w:cs="Arial"/>
                <w:color w:val="auto"/>
                <w:sz w:val="20"/>
                <w:szCs w:val="20"/>
              </w:rPr>
              <w:t xml:space="preserve"> example of the train</w:t>
            </w:r>
            <w:r w:rsidR="00FC338D">
              <w:rPr>
                <w:rStyle w:val="PlaceholderText"/>
                <w:rFonts w:ascii="Arial" w:hAnsi="Arial" w:cs="Arial"/>
                <w:color w:val="auto"/>
                <w:sz w:val="20"/>
                <w:szCs w:val="20"/>
              </w:rPr>
              <w:t>in</w:t>
            </w:r>
            <w:r>
              <w:rPr>
                <w:rStyle w:val="PlaceholderText"/>
                <w:rFonts w:ascii="Arial" w:hAnsi="Arial" w:cs="Arial"/>
                <w:color w:val="auto"/>
                <w:sz w:val="20"/>
                <w:szCs w:val="20"/>
              </w:rPr>
              <w:t>g equipment utilized</w:t>
            </w:r>
            <w:r w:rsidR="00FC338D">
              <w:rPr>
                <w:rStyle w:val="PlaceholderText"/>
                <w:rFonts w:ascii="Arial" w:hAnsi="Arial" w:cs="Arial"/>
                <w:color w:val="auto"/>
                <w:sz w:val="20"/>
                <w:szCs w:val="20"/>
              </w:rPr>
              <w:t xml:space="preserve">. Working closely with industry has led us to focus in on emerging technology that industry is embracing, and example is the </w:t>
            </w:r>
            <w:r w:rsidR="00311B5F">
              <w:rPr>
                <w:rStyle w:val="PlaceholderText"/>
                <w:rFonts w:ascii="Arial" w:hAnsi="Arial" w:cs="Arial"/>
                <w:color w:val="auto"/>
                <w:sz w:val="20"/>
                <w:szCs w:val="20"/>
              </w:rPr>
              <w:t>Basic C</w:t>
            </w:r>
            <w:r w:rsidR="00FC338D">
              <w:rPr>
                <w:rStyle w:val="PlaceholderText"/>
                <w:rFonts w:ascii="Arial" w:hAnsi="Arial" w:cs="Arial"/>
                <w:color w:val="auto"/>
                <w:sz w:val="20"/>
                <w:szCs w:val="20"/>
              </w:rPr>
              <w:t xml:space="preserve">omposites </w:t>
            </w:r>
            <w:r w:rsidR="00311B5F">
              <w:rPr>
                <w:rStyle w:val="PlaceholderText"/>
                <w:rFonts w:ascii="Arial" w:hAnsi="Arial" w:cs="Arial"/>
                <w:color w:val="auto"/>
                <w:sz w:val="20"/>
                <w:szCs w:val="20"/>
              </w:rPr>
              <w:t>T</w:t>
            </w:r>
            <w:r w:rsidR="00FC338D">
              <w:rPr>
                <w:rStyle w:val="PlaceholderText"/>
                <w:rFonts w:ascii="Arial" w:hAnsi="Arial" w:cs="Arial"/>
                <w:color w:val="auto"/>
                <w:sz w:val="20"/>
                <w:szCs w:val="20"/>
              </w:rPr>
              <w:t xml:space="preserve">echnology course offering. </w:t>
            </w:r>
            <w:r w:rsidR="00A83A7F">
              <w:rPr>
                <w:rStyle w:val="PlaceholderText"/>
                <w:rFonts w:ascii="Arial" w:hAnsi="Arial" w:cs="Arial"/>
                <w:color w:val="auto"/>
                <w:sz w:val="20"/>
                <w:szCs w:val="20"/>
              </w:rPr>
              <w:t xml:space="preserve">This enables students to have a more advanced understanding of </w:t>
            </w:r>
            <w:r w:rsidR="00311B5F">
              <w:rPr>
                <w:rStyle w:val="PlaceholderText"/>
                <w:rFonts w:ascii="Arial" w:hAnsi="Arial" w:cs="Arial"/>
                <w:color w:val="auto"/>
                <w:sz w:val="20"/>
                <w:szCs w:val="20"/>
              </w:rPr>
              <w:t xml:space="preserve">composite </w:t>
            </w:r>
            <w:r w:rsidR="00A83A7F">
              <w:rPr>
                <w:rStyle w:val="PlaceholderText"/>
                <w:rFonts w:ascii="Arial" w:hAnsi="Arial" w:cs="Arial"/>
                <w:color w:val="auto"/>
                <w:sz w:val="20"/>
                <w:szCs w:val="20"/>
              </w:rPr>
              <w:t>structures technology</w:t>
            </w:r>
            <w:r w:rsidR="00311B5F">
              <w:rPr>
                <w:rStyle w:val="PlaceholderText"/>
                <w:rFonts w:ascii="Arial" w:hAnsi="Arial" w:cs="Arial"/>
                <w:color w:val="auto"/>
                <w:sz w:val="20"/>
                <w:szCs w:val="20"/>
              </w:rPr>
              <w:t>, and how to maintain and repair them, that is</w:t>
            </w:r>
            <w:r w:rsidR="00A83A7F">
              <w:rPr>
                <w:rStyle w:val="PlaceholderText"/>
                <w:rFonts w:ascii="Arial" w:hAnsi="Arial" w:cs="Arial"/>
                <w:color w:val="auto"/>
                <w:sz w:val="20"/>
                <w:szCs w:val="20"/>
              </w:rPr>
              <w:t xml:space="preserve"> used in an aircraft that is only now entering service, the Boeing 787 </w:t>
            </w:r>
            <w:proofErr w:type="spellStart"/>
            <w:r w:rsidR="00A83A7F">
              <w:rPr>
                <w:rStyle w:val="PlaceholderText"/>
                <w:rFonts w:ascii="Arial" w:hAnsi="Arial" w:cs="Arial"/>
                <w:color w:val="auto"/>
                <w:sz w:val="20"/>
                <w:szCs w:val="20"/>
              </w:rPr>
              <w:t>Dreamliner</w:t>
            </w:r>
            <w:proofErr w:type="spellEnd"/>
            <w:r w:rsidR="00A83A7F">
              <w:rPr>
                <w:rStyle w:val="PlaceholderText"/>
                <w:rFonts w:ascii="Arial" w:hAnsi="Arial" w:cs="Arial"/>
                <w:color w:val="auto"/>
                <w:sz w:val="20"/>
                <w:szCs w:val="20"/>
              </w:rPr>
              <w:t>.</w:t>
            </w:r>
          </w:p>
          <w:p w:rsidR="000914DF" w:rsidRPr="0078593F" w:rsidRDefault="000914DF" w:rsidP="003538D5">
            <w:pPr>
              <w:spacing w:after="0" w:line="240" w:lineRule="auto"/>
              <w:ind w:left="90"/>
              <w:jc w:val="both"/>
              <w:rPr>
                <w:rFonts w:ascii="Arial" w:hAnsi="Arial" w:cs="Arial"/>
                <w:sz w:val="20"/>
                <w:szCs w:val="20"/>
              </w:rPr>
            </w:pPr>
          </w:p>
        </w:tc>
      </w:tr>
    </w:tbl>
    <w:p w:rsidR="00761EBF" w:rsidRDefault="00761EBF" w:rsidP="00717100">
      <w:pPr>
        <w:jc w:val="both"/>
        <w:rPr>
          <w:rFonts w:ascii="Arial" w:hAnsi="Arial" w:cs="Arial"/>
          <w:sz w:val="20"/>
          <w:szCs w:val="20"/>
        </w:rPr>
      </w:pPr>
    </w:p>
    <w:p w:rsidR="000914DF" w:rsidRPr="00B44915" w:rsidRDefault="000914DF" w:rsidP="00717100">
      <w:pPr>
        <w:jc w:val="both"/>
        <w:rPr>
          <w:rFonts w:ascii="Arial" w:hAnsi="Arial" w:cs="Arial"/>
          <w:sz w:val="20"/>
          <w:szCs w:val="20"/>
        </w:rPr>
      </w:pPr>
      <w:r>
        <w:rPr>
          <w:rFonts w:ascii="Arial" w:hAnsi="Arial" w:cs="Arial"/>
          <w:sz w:val="20"/>
          <w:szCs w:val="20"/>
        </w:rPr>
        <w:t>Challenges</w:t>
      </w:r>
    </w:p>
    <w:p w:rsidR="000914DF" w:rsidRPr="00B44915" w:rsidRDefault="000914DF"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 xml:space="preserve">In what way </w:t>
      </w:r>
      <w:proofErr w:type="gramStart"/>
      <w:r w:rsidRPr="00B44915">
        <w:rPr>
          <w:rFonts w:ascii="Arial" w:hAnsi="Arial" w:cs="Arial"/>
          <w:sz w:val="20"/>
          <w:szCs w:val="20"/>
          <w:u w:val="single"/>
        </w:rPr>
        <w:t>does</w:t>
      </w:r>
      <w:proofErr w:type="gramEnd"/>
      <w:r w:rsidRPr="00B44915">
        <w:rPr>
          <w:rFonts w:ascii="Arial" w:hAnsi="Arial" w:cs="Arial"/>
          <w:sz w:val="20"/>
          <w:szCs w:val="20"/>
          <w:u w:val="single"/>
        </w:rPr>
        <w:t xml:space="preserve">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88"/>
      </w:tblGrid>
      <w:tr w:rsidR="000914DF" w:rsidRPr="003C3F9F" w:rsidTr="00D033BF">
        <w:tc>
          <w:tcPr>
            <w:tcW w:w="10188" w:type="dxa"/>
          </w:tcPr>
          <w:p w:rsidR="00FC338D" w:rsidRDefault="00FC338D" w:rsidP="0078593F">
            <w:pPr>
              <w:spacing w:line="240" w:lineRule="auto"/>
              <w:rPr>
                <w:rFonts w:ascii="Arial" w:hAnsi="Arial" w:cs="Arial"/>
                <w:sz w:val="20"/>
                <w:szCs w:val="20"/>
              </w:rPr>
            </w:pPr>
          </w:p>
          <w:p w:rsidR="00F55C83" w:rsidRDefault="00FC338D" w:rsidP="00FC338D">
            <w:pPr>
              <w:jc w:val="both"/>
              <w:rPr>
                <w:rStyle w:val="PlaceholderText"/>
                <w:rFonts w:ascii="Arial" w:hAnsi="Arial" w:cs="Arial"/>
                <w:color w:val="auto"/>
                <w:sz w:val="20"/>
                <w:szCs w:val="20"/>
              </w:rPr>
            </w:pPr>
            <w:r>
              <w:rPr>
                <w:rStyle w:val="PlaceholderText"/>
                <w:rFonts w:ascii="Arial" w:hAnsi="Arial" w:cs="Arial"/>
                <w:color w:val="auto"/>
                <w:sz w:val="20"/>
                <w:szCs w:val="20"/>
              </w:rPr>
              <w:t xml:space="preserve">The industry is continuing development in all aspect of aircraft technology, including aircraft structures, avionics, control, </w:t>
            </w:r>
            <w:r w:rsidR="00F55C83">
              <w:rPr>
                <w:rStyle w:val="PlaceholderText"/>
                <w:rFonts w:ascii="Arial" w:hAnsi="Arial" w:cs="Arial"/>
                <w:color w:val="auto"/>
                <w:sz w:val="20"/>
                <w:szCs w:val="20"/>
              </w:rPr>
              <w:t xml:space="preserve">emerging </w:t>
            </w:r>
            <w:r w:rsidR="00311B5F">
              <w:rPr>
                <w:rStyle w:val="PlaceholderText"/>
                <w:rFonts w:ascii="Arial" w:hAnsi="Arial" w:cs="Arial"/>
                <w:color w:val="auto"/>
                <w:sz w:val="20"/>
                <w:szCs w:val="20"/>
              </w:rPr>
              <w:t>Powerplant</w:t>
            </w:r>
            <w:r w:rsidR="00F55C83">
              <w:rPr>
                <w:rStyle w:val="PlaceholderText"/>
                <w:rFonts w:ascii="Arial" w:hAnsi="Arial" w:cs="Arial"/>
                <w:color w:val="auto"/>
                <w:sz w:val="20"/>
                <w:szCs w:val="20"/>
              </w:rPr>
              <w:t xml:space="preserve"> technology </w:t>
            </w:r>
            <w:r>
              <w:rPr>
                <w:rStyle w:val="PlaceholderText"/>
                <w:rFonts w:ascii="Arial" w:hAnsi="Arial" w:cs="Arial"/>
                <w:color w:val="auto"/>
                <w:sz w:val="20"/>
                <w:szCs w:val="20"/>
              </w:rPr>
              <w:t>and troubleshooting systems</w:t>
            </w:r>
            <w:r w:rsidRPr="00D033BF">
              <w:rPr>
                <w:rStyle w:val="PlaceholderText"/>
                <w:rFonts w:ascii="Arial" w:hAnsi="Arial" w:cs="Arial"/>
                <w:color w:val="auto"/>
                <w:sz w:val="20"/>
                <w:szCs w:val="20"/>
              </w:rPr>
              <w:t xml:space="preserve">. </w:t>
            </w:r>
            <w:r>
              <w:rPr>
                <w:rStyle w:val="PlaceholderText"/>
                <w:rFonts w:ascii="Arial" w:hAnsi="Arial" w:cs="Arial"/>
                <w:color w:val="auto"/>
                <w:sz w:val="20"/>
                <w:szCs w:val="20"/>
              </w:rPr>
              <w:t>This is a plus for the end user with an increase in passenger comfort, reduced cost, and increased safety Unfortunately this requires continual improvement in the train</w:t>
            </w:r>
            <w:r w:rsidR="00F55C83">
              <w:rPr>
                <w:rStyle w:val="PlaceholderText"/>
                <w:rFonts w:ascii="Arial" w:hAnsi="Arial" w:cs="Arial"/>
                <w:color w:val="auto"/>
                <w:sz w:val="20"/>
                <w:szCs w:val="20"/>
              </w:rPr>
              <w:t>in</w:t>
            </w:r>
            <w:r>
              <w:rPr>
                <w:rStyle w:val="PlaceholderText"/>
                <w:rFonts w:ascii="Arial" w:hAnsi="Arial" w:cs="Arial"/>
                <w:color w:val="auto"/>
                <w:sz w:val="20"/>
                <w:szCs w:val="20"/>
              </w:rPr>
              <w:t xml:space="preserve">g equipment and </w:t>
            </w:r>
            <w:r w:rsidR="004F10AD">
              <w:rPr>
                <w:rStyle w:val="PlaceholderText"/>
                <w:rFonts w:ascii="Arial" w:hAnsi="Arial" w:cs="Arial"/>
                <w:color w:val="auto"/>
                <w:sz w:val="20"/>
                <w:szCs w:val="20"/>
              </w:rPr>
              <w:t xml:space="preserve">technology in our program. </w:t>
            </w:r>
            <w:r>
              <w:rPr>
                <w:rStyle w:val="PlaceholderText"/>
                <w:rFonts w:ascii="Arial" w:hAnsi="Arial" w:cs="Arial"/>
                <w:color w:val="auto"/>
                <w:sz w:val="20"/>
                <w:szCs w:val="20"/>
              </w:rPr>
              <w:t xml:space="preserve">This requires more planning and </w:t>
            </w:r>
            <w:r>
              <w:rPr>
                <w:rStyle w:val="PlaceholderText"/>
                <w:rFonts w:ascii="Arial" w:hAnsi="Arial" w:cs="Arial"/>
                <w:color w:val="auto"/>
                <w:sz w:val="20"/>
                <w:szCs w:val="20"/>
              </w:rPr>
              <w:lastRenderedPageBreak/>
              <w:t xml:space="preserve">development of strategies to not just keep up, but stay ahead of what the industry needs in regards to training, knowledge, and skill levels, for new employees entering the workforce. </w:t>
            </w:r>
            <w:r w:rsidR="006E3738">
              <w:rPr>
                <w:rStyle w:val="PlaceholderText"/>
                <w:rFonts w:ascii="Arial" w:hAnsi="Arial" w:cs="Arial"/>
                <w:color w:val="auto"/>
                <w:sz w:val="20"/>
                <w:szCs w:val="20"/>
              </w:rPr>
              <w:t>A primary method to improve in this area is specialized computer based troubleshooting simulators and software.</w:t>
            </w:r>
          </w:p>
          <w:p w:rsidR="00FC338D" w:rsidRDefault="00F55C83" w:rsidP="00FC338D">
            <w:pPr>
              <w:jc w:val="both"/>
              <w:rPr>
                <w:rStyle w:val="PlaceholderText"/>
                <w:rFonts w:ascii="Arial" w:hAnsi="Arial" w:cs="Arial"/>
                <w:color w:val="auto"/>
                <w:sz w:val="20"/>
                <w:szCs w:val="20"/>
              </w:rPr>
            </w:pPr>
            <w:r>
              <w:rPr>
                <w:rStyle w:val="PlaceholderText"/>
                <w:rFonts w:ascii="Arial" w:hAnsi="Arial" w:cs="Arial"/>
                <w:color w:val="auto"/>
                <w:sz w:val="20"/>
                <w:szCs w:val="20"/>
              </w:rPr>
              <w:t xml:space="preserve">The aviation maintenance program at SBVC has 5 primary training aircraft. The average age of these aircraft’s date of manufacture is 1955. This place there average age at </w:t>
            </w:r>
            <w:r w:rsidR="006E3738">
              <w:rPr>
                <w:rStyle w:val="PlaceholderText"/>
                <w:rFonts w:ascii="Arial" w:hAnsi="Arial" w:cs="Arial"/>
                <w:color w:val="auto"/>
                <w:sz w:val="20"/>
                <w:szCs w:val="20"/>
              </w:rPr>
              <w:t xml:space="preserve">well </w:t>
            </w:r>
            <w:r>
              <w:rPr>
                <w:rStyle w:val="PlaceholderText"/>
                <w:rFonts w:ascii="Arial" w:hAnsi="Arial" w:cs="Arial"/>
                <w:color w:val="auto"/>
                <w:sz w:val="20"/>
                <w:szCs w:val="20"/>
              </w:rPr>
              <w:t xml:space="preserve">over 50 years old. This is a major challenge to provide instruction that is current with aircraft of this age. The phased replacement of these aircraft is a must to maintain a level of currency.  </w:t>
            </w:r>
            <w:r w:rsidR="00FC338D">
              <w:rPr>
                <w:rStyle w:val="PlaceholderText"/>
                <w:rFonts w:ascii="Arial" w:hAnsi="Arial" w:cs="Arial"/>
                <w:color w:val="auto"/>
                <w:sz w:val="20"/>
                <w:szCs w:val="20"/>
              </w:rPr>
              <w:t xml:space="preserve">Continued partnering with Advisory members and industry representative </w:t>
            </w:r>
            <w:r w:rsidR="006E3738">
              <w:rPr>
                <w:rStyle w:val="PlaceholderText"/>
                <w:rFonts w:ascii="Arial" w:hAnsi="Arial" w:cs="Arial"/>
                <w:color w:val="auto"/>
                <w:sz w:val="20"/>
                <w:szCs w:val="20"/>
              </w:rPr>
              <w:t>is one way that we can start to</w:t>
            </w:r>
            <w:r w:rsidR="00FC338D">
              <w:rPr>
                <w:rStyle w:val="PlaceholderText"/>
                <w:rFonts w:ascii="Arial" w:hAnsi="Arial" w:cs="Arial"/>
                <w:color w:val="auto"/>
                <w:sz w:val="20"/>
                <w:szCs w:val="20"/>
              </w:rPr>
              <w:t xml:space="preserve"> </w:t>
            </w:r>
            <w:r w:rsidR="006E3738">
              <w:rPr>
                <w:rStyle w:val="PlaceholderText"/>
                <w:rFonts w:ascii="Arial" w:hAnsi="Arial" w:cs="Arial"/>
                <w:color w:val="auto"/>
                <w:sz w:val="20"/>
                <w:szCs w:val="20"/>
              </w:rPr>
              <w:t xml:space="preserve">modernize and improve our primary training aircraft. Donation of modern aircraft and funding from grants is also being explored. </w:t>
            </w:r>
          </w:p>
          <w:p w:rsidR="004F10AD" w:rsidRDefault="004F10AD" w:rsidP="00FC338D">
            <w:pPr>
              <w:jc w:val="both"/>
              <w:rPr>
                <w:rFonts w:ascii="Arial" w:hAnsi="Arial" w:cs="Arial"/>
              </w:rPr>
            </w:pPr>
            <w:r w:rsidRPr="0078593F">
              <w:rPr>
                <w:rStyle w:val="PlaceholderText"/>
                <w:rFonts w:ascii="Arial" w:hAnsi="Arial" w:cs="Arial"/>
                <w:color w:val="auto"/>
                <w:sz w:val="20"/>
                <w:szCs w:val="20"/>
              </w:rPr>
              <w:t>Planning needs to address keeping students in the program for completion of certificates</w:t>
            </w:r>
            <w:r>
              <w:rPr>
                <w:rStyle w:val="PlaceholderText"/>
                <w:rFonts w:ascii="Arial" w:hAnsi="Arial" w:cs="Arial"/>
                <w:color w:val="auto"/>
                <w:sz w:val="20"/>
                <w:szCs w:val="20"/>
              </w:rPr>
              <w:t xml:space="preserve">. </w:t>
            </w:r>
            <w:r w:rsidRPr="0078593F">
              <w:rPr>
                <w:rStyle w:val="PlaceholderText"/>
                <w:rFonts w:ascii="Arial" w:hAnsi="Arial" w:cs="Arial"/>
                <w:color w:val="auto"/>
                <w:sz w:val="20"/>
                <w:szCs w:val="20"/>
              </w:rPr>
              <w:t xml:space="preserve"> </w:t>
            </w:r>
            <w:r>
              <w:rPr>
                <w:rStyle w:val="PlaceholderText"/>
                <w:rFonts w:ascii="Arial" w:hAnsi="Arial" w:cs="Arial"/>
                <w:color w:val="auto"/>
                <w:sz w:val="20"/>
                <w:szCs w:val="20"/>
              </w:rPr>
              <w:t>This will help students</w:t>
            </w:r>
            <w:r w:rsidRPr="0078593F">
              <w:rPr>
                <w:rStyle w:val="PlaceholderText"/>
                <w:rFonts w:ascii="Arial" w:hAnsi="Arial" w:cs="Arial"/>
                <w:color w:val="auto"/>
                <w:sz w:val="20"/>
                <w:szCs w:val="20"/>
              </w:rPr>
              <w:t xml:space="preserve"> qualify for higher paying positions instead of “outing” the program at the first available employment opportunity. Communication plans need to be developed to address this issue. One approach we will develop is to survey the students to better determine their needs and issues preventing completion. Another plan is to communicate to the students through the institutions counselor program that completing an institutional certificate will benefit a student with a well rounded education that can benefit in a much wider field of employment and room for greater advancement in the workforce. The benefit of working toward a certificate that is offered by the institution instead of the instructional certificate offered by the instructors is another area that can be communicated to the students through statistics and data from the Labor Department. This will give a program graduate all the tools to succeed in the workforce with an approved institutional certificate with the full backing of the institution.</w:t>
            </w:r>
          </w:p>
          <w:p w:rsidR="00A83A7F" w:rsidRPr="00296DF6" w:rsidRDefault="006E3738" w:rsidP="00296DF6">
            <w:r w:rsidRPr="00296DF6">
              <w:t xml:space="preserve">Aircraft Powerplant </w:t>
            </w:r>
            <w:r w:rsidR="007A7E89" w:rsidRPr="00296DF6">
              <w:t>T</w:t>
            </w:r>
            <w:r w:rsidRPr="00296DF6">
              <w:t>echnology is rapidly evolving. With the advent of “green” technology in diesel engines and reciprocating avgas powered engines the need for training on these engines is increasing. The primary training reciprocating engine in the</w:t>
            </w:r>
            <w:r w:rsidR="007A7E89" w:rsidRPr="00296DF6">
              <w:t xml:space="preserve"> </w:t>
            </w:r>
            <w:r w:rsidR="00A83A7F" w:rsidRPr="00296DF6">
              <w:t>Aircraft Powerplant</w:t>
            </w:r>
            <w:r w:rsidRPr="00296DF6">
              <w:t xml:space="preserve"> </w:t>
            </w:r>
            <w:r w:rsidR="007A7E89" w:rsidRPr="00296DF6">
              <w:t>T</w:t>
            </w:r>
            <w:r w:rsidRPr="00296DF6">
              <w:t>echnologies program</w:t>
            </w:r>
            <w:r w:rsidR="007A7E89" w:rsidRPr="00296DF6">
              <w:t xml:space="preserve"> at SBVC</w:t>
            </w:r>
            <w:r w:rsidRPr="00296DF6">
              <w:t xml:space="preserve"> is a design that was first created in 1939. </w:t>
            </w:r>
            <w:r w:rsidR="007A7E89" w:rsidRPr="00296DF6">
              <w:t xml:space="preserve">The ability to offer instruction on engines that are based on 60+ year old design is very limited. The program needs new engine trainers that in corporate FADEC (Full Authority Digital Engine Control) systems and advanced emission control system. This will help ensure our graduates are fully prepared to enter the workforce trained on current generation technology. Planning needs to address a phased replacement of older technology and implementation of current training technology. </w:t>
            </w:r>
          </w:p>
          <w:p w:rsidR="00A83A7F" w:rsidRPr="00F3331E" w:rsidRDefault="00A83A7F" w:rsidP="00296DF6">
            <w:pPr>
              <w:pStyle w:val="Heading2"/>
              <w:rPr>
                <w:rFonts w:ascii="Arial" w:eastAsiaTheme="majorEastAsia" w:hAnsi="Arial" w:cs="Arial"/>
                <w:b w:val="0"/>
                <w:i w:val="0"/>
                <w:sz w:val="20"/>
                <w:szCs w:val="20"/>
              </w:rPr>
            </w:pPr>
            <w:r w:rsidRPr="00F3331E">
              <w:rPr>
                <w:rStyle w:val="PlaceholderText"/>
                <w:rFonts w:ascii="Arial" w:eastAsiaTheme="majorEastAsia" w:hAnsi="Arial" w:cs="Arial"/>
                <w:b w:val="0"/>
                <w:i w:val="0"/>
                <w:color w:val="auto"/>
                <w:sz w:val="20"/>
                <w:szCs w:val="20"/>
              </w:rPr>
              <w:t xml:space="preserve">The composites repair technology will experience rapid growth in industry due to emerging technologies and the industry trend to develop lighter and more fuel efficient aircraft. Planning needs to recognize this growth and develop appropriate offerings to meet the need. Our composites class is a start but additional equipment, vacuum bagging, </w:t>
            </w:r>
            <w:proofErr w:type="gramStart"/>
            <w:r w:rsidRPr="00F3331E">
              <w:rPr>
                <w:rStyle w:val="PlaceholderText"/>
                <w:rFonts w:ascii="Arial" w:eastAsiaTheme="majorEastAsia" w:hAnsi="Arial" w:cs="Arial"/>
                <w:b w:val="0"/>
                <w:i w:val="0"/>
                <w:color w:val="auto"/>
                <w:sz w:val="20"/>
                <w:szCs w:val="20"/>
              </w:rPr>
              <w:t>hot</w:t>
            </w:r>
            <w:proofErr w:type="gramEnd"/>
            <w:r w:rsidRPr="00F3331E">
              <w:rPr>
                <w:rStyle w:val="PlaceholderText"/>
                <w:rFonts w:ascii="Arial" w:eastAsiaTheme="majorEastAsia" w:hAnsi="Arial" w:cs="Arial"/>
                <w:b w:val="0"/>
                <w:i w:val="0"/>
                <w:color w:val="auto"/>
                <w:sz w:val="20"/>
                <w:szCs w:val="20"/>
              </w:rPr>
              <w:t xml:space="preserve"> bonders are necessary to keep pace with this emerging technology.</w:t>
            </w:r>
            <w:r w:rsidR="00311B5F" w:rsidRPr="00F3331E">
              <w:rPr>
                <w:rStyle w:val="PlaceholderText"/>
                <w:rFonts w:ascii="Arial" w:eastAsiaTheme="majorEastAsia" w:hAnsi="Arial" w:cs="Arial"/>
                <w:b w:val="0"/>
                <w:i w:val="0"/>
                <w:color w:val="auto"/>
                <w:sz w:val="20"/>
                <w:szCs w:val="20"/>
              </w:rPr>
              <w:t xml:space="preserve"> Development of </w:t>
            </w:r>
            <w:proofErr w:type="gramStart"/>
            <w:r w:rsidR="00311B5F" w:rsidRPr="00F3331E">
              <w:rPr>
                <w:rStyle w:val="PlaceholderText"/>
                <w:rFonts w:ascii="Arial" w:eastAsiaTheme="majorEastAsia" w:hAnsi="Arial" w:cs="Arial"/>
                <w:b w:val="0"/>
                <w:i w:val="0"/>
                <w:color w:val="auto"/>
                <w:sz w:val="20"/>
                <w:szCs w:val="20"/>
              </w:rPr>
              <w:t>a</w:t>
            </w:r>
            <w:proofErr w:type="gramEnd"/>
            <w:r w:rsidR="00311B5F" w:rsidRPr="00F3331E">
              <w:rPr>
                <w:rStyle w:val="PlaceholderText"/>
                <w:rFonts w:ascii="Arial" w:eastAsiaTheme="majorEastAsia" w:hAnsi="Arial" w:cs="Arial"/>
                <w:b w:val="0"/>
                <w:i w:val="0"/>
                <w:color w:val="auto"/>
                <w:sz w:val="20"/>
                <w:szCs w:val="20"/>
              </w:rPr>
              <w:t xml:space="preserve"> advanced composite program is in the planning stages.</w:t>
            </w:r>
          </w:p>
          <w:p w:rsidR="000914DF" w:rsidRPr="00296DF6" w:rsidRDefault="001E5F39" w:rsidP="00296DF6">
            <w:r w:rsidRPr="00296DF6">
              <w:t xml:space="preserve">The negative media publicity concerning the aviation industry after 911 that </w:t>
            </w:r>
            <w:r w:rsidR="007A7E89" w:rsidRPr="00296DF6">
              <w:t>continued</w:t>
            </w:r>
            <w:r w:rsidRPr="00296DF6">
              <w:t xml:space="preserve"> for years has hindered our programs. It is just recently that it has </w:t>
            </w:r>
            <w:r w:rsidR="007A7E89" w:rsidRPr="00296DF6">
              <w:t xml:space="preserve">started to </w:t>
            </w:r>
            <w:r w:rsidRPr="00296DF6">
              <w:t xml:space="preserve">decrease. The public’s view of aviation and the media publicity concerning any kind of aviation incident has a lasting impact. The fact that </w:t>
            </w:r>
            <w:r w:rsidR="007A7E89" w:rsidRPr="00296DF6">
              <w:t>a large number</w:t>
            </w:r>
            <w:r w:rsidRPr="00296DF6">
              <w:t xml:space="preserve"> of the high schools have </w:t>
            </w:r>
            <w:r w:rsidR="007A7E89" w:rsidRPr="00296DF6">
              <w:t>eliminated or reduced</w:t>
            </w:r>
            <w:r w:rsidRPr="00296DF6">
              <w:t xml:space="preserve"> their </w:t>
            </w:r>
            <w:r w:rsidR="0049106A" w:rsidRPr="00296DF6">
              <w:t>career</w:t>
            </w:r>
            <w:r w:rsidR="007A7E89" w:rsidRPr="00296DF6">
              <w:t xml:space="preserve"> technical education programs</w:t>
            </w:r>
            <w:r w:rsidRPr="00296DF6">
              <w:t xml:space="preserve"> has </w:t>
            </w:r>
            <w:r w:rsidR="007A7E89" w:rsidRPr="00296DF6">
              <w:t>hindered</w:t>
            </w:r>
            <w:r w:rsidRPr="00296DF6">
              <w:t xml:space="preserve"> all career technical education programs</w:t>
            </w:r>
            <w:r w:rsidR="007A7E89" w:rsidRPr="00296DF6">
              <w:t>.</w:t>
            </w:r>
            <w:r w:rsidRPr="00296DF6">
              <w:t xml:space="preserve">  </w:t>
            </w:r>
            <w:r w:rsidR="0078593F" w:rsidRPr="00296DF6">
              <w:t>Industry</w:t>
            </w:r>
            <w:r w:rsidR="00D033BF" w:rsidRPr="00296DF6">
              <w:t xml:space="preserve"> has </w:t>
            </w:r>
            <w:r w:rsidR="0049106A" w:rsidRPr="00296DF6">
              <w:t xml:space="preserve">recognized </w:t>
            </w:r>
            <w:r w:rsidR="00D033BF" w:rsidRPr="00296DF6">
              <w:t xml:space="preserve">that there is </w:t>
            </w:r>
            <w:r w:rsidR="0049106A" w:rsidRPr="00296DF6">
              <w:t>a pattern developing that indicates</w:t>
            </w:r>
            <w:r w:rsidR="00D033BF" w:rsidRPr="00296DF6">
              <w:t xml:space="preserve"> a growing need for skilled technicians in all workforce areas and the most proactive are developing plans to remedy the situation. The Aero program needs to be ready to meet these upcoming challenges</w:t>
            </w:r>
            <w:r w:rsidRPr="00296DF6">
              <w:t xml:space="preserve">. </w:t>
            </w:r>
            <w:r w:rsidR="0049106A" w:rsidRPr="00296DF6">
              <w:t xml:space="preserve">Planning to improve outdated training equipment and training aids, additions in CBT technology, professional development is a priority.  </w:t>
            </w:r>
          </w:p>
        </w:tc>
      </w:tr>
    </w:tbl>
    <w:p w:rsidR="000914DF" w:rsidRDefault="000914DF" w:rsidP="00717100">
      <w:pPr>
        <w:rPr>
          <w:rFonts w:ascii="Arial" w:hAnsi="Arial" w:cs="Arial"/>
          <w:b/>
          <w:sz w:val="20"/>
          <w:szCs w:val="20"/>
        </w:rPr>
      </w:pPr>
    </w:p>
    <w:p w:rsidR="0078593F" w:rsidRPr="00717100" w:rsidRDefault="0078593F" w:rsidP="00BC6C6B">
      <w:pPr>
        <w:jc w:val="center"/>
        <w:rPr>
          <w:rFonts w:ascii="Arial" w:hAnsi="Arial" w:cs="Arial"/>
          <w:b/>
          <w:sz w:val="20"/>
          <w:szCs w:val="20"/>
        </w:rPr>
      </w:pPr>
    </w:p>
    <w:p w:rsidR="000914DF" w:rsidRPr="00717100" w:rsidRDefault="000914DF" w:rsidP="005C38F2">
      <w:pPr>
        <w:rPr>
          <w:rFonts w:ascii="Arial" w:hAnsi="Arial" w:cs="Arial"/>
          <w:b/>
          <w:sz w:val="20"/>
          <w:szCs w:val="20"/>
        </w:rPr>
      </w:pPr>
      <w:r w:rsidRPr="00717100">
        <w:rPr>
          <w:rFonts w:ascii="Arial" w:hAnsi="Arial" w:cs="Arial"/>
          <w:b/>
          <w:sz w:val="20"/>
          <w:szCs w:val="20"/>
        </w:rPr>
        <w:lastRenderedPageBreak/>
        <w:t>V.  Questions Related to Strategic Initiative:  Technology, Campus Climate and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4836"/>
        <w:gridCol w:w="5130"/>
      </w:tblGrid>
      <w:tr w:rsidR="000914DF" w:rsidRPr="00A35BD7" w:rsidTr="00D033BF">
        <w:trPr>
          <w:tblHeader/>
        </w:trPr>
        <w:tc>
          <w:tcPr>
            <w:tcW w:w="10188" w:type="dxa"/>
            <w:gridSpan w:val="3"/>
          </w:tcPr>
          <w:p w:rsidR="000914DF" w:rsidRPr="00A35BD7" w:rsidRDefault="000914DF" w:rsidP="00F84AFC">
            <w:pP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0914DF" w:rsidRPr="00A35BD7" w:rsidTr="00D033BF">
        <w:trPr>
          <w:tblHeader/>
        </w:trPr>
        <w:tc>
          <w:tcPr>
            <w:tcW w:w="0" w:type="auto"/>
          </w:tcPr>
          <w:p w:rsidR="000914DF" w:rsidRPr="00A35BD7" w:rsidRDefault="000914DF" w:rsidP="00F84AFC">
            <w:pPr>
              <w:rPr>
                <w:rFonts w:ascii="Arial" w:hAnsi="Arial" w:cs="Arial"/>
                <w:sz w:val="20"/>
                <w:szCs w:val="20"/>
              </w:rPr>
            </w:pPr>
          </w:p>
        </w:tc>
        <w:tc>
          <w:tcPr>
            <w:tcW w:w="4836" w:type="dxa"/>
          </w:tcPr>
          <w:p w:rsidR="000914DF" w:rsidRDefault="000914DF" w:rsidP="00F84AFC">
            <w:pPr>
              <w:rPr>
                <w:rFonts w:ascii="Arial" w:hAnsi="Arial" w:cs="Arial"/>
                <w:sz w:val="20"/>
                <w:szCs w:val="20"/>
              </w:rPr>
            </w:pPr>
            <w:r w:rsidRPr="00A35BD7">
              <w:rPr>
                <w:rFonts w:ascii="Arial" w:hAnsi="Arial" w:cs="Arial"/>
                <w:sz w:val="20"/>
                <w:szCs w:val="20"/>
              </w:rPr>
              <w:t xml:space="preserve">Program does not demonstrate that it incorporates the strategic initiatives of Technology, Partnerships </w:t>
            </w:r>
            <w:r>
              <w:rPr>
                <w:rFonts w:ascii="Arial" w:hAnsi="Arial" w:cs="Arial"/>
                <w:sz w:val="20"/>
                <w:szCs w:val="20"/>
              </w:rPr>
              <w:t>or</w:t>
            </w:r>
            <w:r w:rsidRPr="00A35BD7">
              <w:rPr>
                <w:rFonts w:ascii="Arial" w:hAnsi="Arial" w:cs="Arial"/>
                <w:sz w:val="20"/>
                <w:szCs w:val="20"/>
              </w:rPr>
              <w:t xml:space="preserve"> Campus Cl</w:t>
            </w:r>
            <w:r>
              <w:rPr>
                <w:rFonts w:ascii="Arial" w:hAnsi="Arial" w:cs="Arial"/>
                <w:sz w:val="20"/>
                <w:szCs w:val="20"/>
              </w:rPr>
              <w:t xml:space="preserve">imate. </w:t>
            </w:r>
          </w:p>
          <w:p w:rsidR="000914DF" w:rsidRPr="00A35BD7" w:rsidRDefault="000914DF" w:rsidP="00F84AFC">
            <w:pPr>
              <w:rPr>
                <w:rFonts w:ascii="Arial" w:hAnsi="Arial" w:cs="Arial"/>
                <w:sz w:val="20"/>
                <w:szCs w:val="20"/>
              </w:rPr>
            </w:pPr>
            <w:r w:rsidRPr="00A35BD7">
              <w:rPr>
                <w:rFonts w:ascii="Arial" w:hAnsi="Arial" w:cs="Arial"/>
                <w:sz w:val="20"/>
                <w:szCs w:val="20"/>
              </w:rPr>
              <w:t xml:space="preserve">Program does not have plans to implement the strategic initiatives of Technology, Partnerships </w:t>
            </w:r>
            <w:r>
              <w:rPr>
                <w:rFonts w:ascii="Arial" w:hAnsi="Arial" w:cs="Arial"/>
                <w:sz w:val="20"/>
                <w:szCs w:val="20"/>
              </w:rPr>
              <w:t>or</w:t>
            </w:r>
            <w:r w:rsidRPr="00A35BD7">
              <w:rPr>
                <w:rFonts w:ascii="Arial" w:hAnsi="Arial" w:cs="Arial"/>
                <w:sz w:val="20"/>
                <w:szCs w:val="20"/>
              </w:rPr>
              <w:t xml:space="preserve"> Campus Climate</w:t>
            </w:r>
          </w:p>
        </w:tc>
        <w:tc>
          <w:tcPr>
            <w:tcW w:w="5130" w:type="dxa"/>
          </w:tcPr>
          <w:p w:rsidR="000914DF" w:rsidRDefault="000914DF" w:rsidP="00F84AFC">
            <w:pPr>
              <w:rPr>
                <w:rFonts w:ascii="Arial" w:hAnsi="Arial" w:cs="Arial"/>
                <w:sz w:val="20"/>
                <w:szCs w:val="20"/>
              </w:rPr>
            </w:pPr>
            <w:r w:rsidRPr="00A35BD7">
              <w:rPr>
                <w:rFonts w:ascii="Arial" w:hAnsi="Arial" w:cs="Arial"/>
                <w:sz w:val="20"/>
                <w:szCs w:val="20"/>
              </w:rPr>
              <w:t>Program demonstrate</w:t>
            </w:r>
            <w:r>
              <w:rPr>
                <w:rFonts w:ascii="Arial" w:hAnsi="Arial" w:cs="Arial"/>
                <w:sz w:val="20"/>
                <w:szCs w:val="20"/>
              </w:rPr>
              <w:t>s</w:t>
            </w:r>
            <w:r w:rsidRPr="00A35BD7">
              <w:rPr>
                <w:rFonts w:ascii="Arial" w:hAnsi="Arial" w:cs="Arial"/>
                <w:sz w:val="20"/>
                <w:szCs w:val="20"/>
              </w:rPr>
              <w:t xml:space="preserve"> that it incorporates the strategic initiatives of Technology, Partnerships </w:t>
            </w:r>
            <w:r>
              <w:rPr>
                <w:rFonts w:ascii="Arial" w:hAnsi="Arial" w:cs="Arial"/>
                <w:sz w:val="20"/>
                <w:szCs w:val="20"/>
              </w:rPr>
              <w:t>and/or Campus Climate.</w:t>
            </w:r>
            <w:r w:rsidRPr="00A35BD7">
              <w:rPr>
                <w:rFonts w:ascii="Arial" w:hAnsi="Arial" w:cs="Arial"/>
                <w:sz w:val="20"/>
                <w:szCs w:val="20"/>
              </w:rPr>
              <w:t xml:space="preserve"> </w:t>
            </w:r>
          </w:p>
          <w:p w:rsidR="000914DF" w:rsidRPr="00A35BD7" w:rsidRDefault="000914DF" w:rsidP="00F84AFC">
            <w:pPr>
              <w:rPr>
                <w:rFonts w:ascii="Arial" w:hAnsi="Arial" w:cs="Arial"/>
                <w:sz w:val="20"/>
                <w:szCs w:val="20"/>
              </w:rPr>
            </w:pPr>
            <w:r>
              <w:rPr>
                <w:rFonts w:ascii="Arial" w:hAnsi="Arial" w:cs="Arial"/>
                <w:sz w:val="20"/>
                <w:szCs w:val="20"/>
              </w:rPr>
              <w:t xml:space="preserve">Program </w:t>
            </w:r>
            <w:r w:rsidRPr="00A35BD7">
              <w:rPr>
                <w:rFonts w:ascii="Arial" w:hAnsi="Arial" w:cs="Arial"/>
                <w:sz w:val="20"/>
                <w:szCs w:val="20"/>
              </w:rPr>
              <w:t>has plans to</w:t>
            </w:r>
            <w:r>
              <w:rPr>
                <w:rFonts w:ascii="Arial" w:hAnsi="Arial" w:cs="Arial"/>
                <w:sz w:val="20"/>
                <w:szCs w:val="20"/>
              </w:rPr>
              <w:t xml:space="preserve"> further </w:t>
            </w:r>
            <w:r w:rsidRPr="00A35BD7">
              <w:rPr>
                <w:rFonts w:ascii="Arial" w:hAnsi="Arial" w:cs="Arial"/>
                <w:sz w:val="20"/>
                <w:szCs w:val="20"/>
              </w:rPr>
              <w:t>implement the strategic initiativ</w:t>
            </w:r>
            <w:r>
              <w:rPr>
                <w:rFonts w:ascii="Arial" w:hAnsi="Arial" w:cs="Arial"/>
                <w:sz w:val="20"/>
                <w:szCs w:val="20"/>
              </w:rPr>
              <w:t>es of Technology, Partnerships and/or</w:t>
            </w:r>
            <w:r w:rsidRPr="00A35BD7">
              <w:rPr>
                <w:rFonts w:ascii="Arial" w:hAnsi="Arial" w:cs="Arial"/>
                <w:sz w:val="20"/>
                <w:szCs w:val="20"/>
              </w:rPr>
              <w:t xml:space="preserve"> Campus Climate</w:t>
            </w:r>
            <w:r>
              <w:rPr>
                <w:rFonts w:ascii="Arial" w:hAnsi="Arial" w:cs="Arial"/>
                <w:sz w:val="20"/>
                <w:szCs w:val="20"/>
              </w:rPr>
              <w:t>.</w:t>
            </w:r>
          </w:p>
        </w:tc>
      </w:tr>
    </w:tbl>
    <w:p w:rsidR="000914DF" w:rsidRPr="009F0FBF" w:rsidRDefault="000914DF" w:rsidP="00717100">
      <w:pPr>
        <w:jc w:val="both"/>
        <w:rPr>
          <w:rFonts w:ascii="Arial" w:hAnsi="Arial" w:cs="Arial"/>
          <w:sz w:val="20"/>
          <w:szCs w:val="20"/>
        </w:rPr>
      </w:pPr>
    </w:p>
    <w:p w:rsidR="000914DF" w:rsidRPr="009F0FBF" w:rsidRDefault="000914DF" w:rsidP="00592890">
      <w:pPr>
        <w:jc w:val="center"/>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What plans does your program have to further implement these </w:t>
      </w:r>
      <w:proofErr w:type="gramStart"/>
      <w:r>
        <w:rPr>
          <w:rFonts w:ascii="Arial" w:hAnsi="Arial" w:cs="Arial"/>
          <w:sz w:val="20"/>
          <w:szCs w:val="20"/>
        </w:rPr>
        <w:t>initiatives.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0914DF" w:rsidRPr="003C3F9F" w:rsidTr="00A83A7F">
        <w:trPr>
          <w:trHeight w:val="1868"/>
        </w:trPr>
        <w:tc>
          <w:tcPr>
            <w:tcW w:w="10188" w:type="dxa"/>
          </w:tcPr>
          <w:p w:rsidR="000914DF" w:rsidRPr="00D033BF" w:rsidRDefault="000B265B" w:rsidP="00A83A7F">
            <w:pPr>
              <w:jc w:val="both"/>
              <w:rPr>
                <w:rFonts w:ascii="Arial" w:hAnsi="Arial" w:cs="Arial"/>
                <w:sz w:val="20"/>
                <w:szCs w:val="20"/>
              </w:rPr>
            </w:pPr>
            <w:r w:rsidRPr="000B265B">
              <w:rPr>
                <w:rFonts w:ascii="Arial" w:hAnsi="Arial" w:cs="Arial"/>
                <w:sz w:val="20"/>
                <w:szCs w:val="20"/>
              </w:rPr>
              <w:t>For a positive campus climate we have several opportunities. Our graduates are well trained and have been good ambassadors for the department and the college.</w:t>
            </w:r>
            <w:r>
              <w:rPr>
                <w:rFonts w:ascii="Arial" w:hAnsi="Arial" w:cs="Arial"/>
              </w:rPr>
              <w:t xml:space="preserve"> </w:t>
            </w:r>
            <w:r w:rsidRPr="000B265B">
              <w:rPr>
                <w:rFonts w:ascii="Arial" w:hAnsi="Arial" w:cs="Arial"/>
                <w:sz w:val="20"/>
                <w:szCs w:val="20"/>
              </w:rPr>
              <w:t>We stress safety very heavily to all o</w:t>
            </w:r>
            <w:r>
              <w:rPr>
                <w:rFonts w:ascii="Arial" w:hAnsi="Arial" w:cs="Arial"/>
                <w:sz w:val="20"/>
                <w:szCs w:val="20"/>
              </w:rPr>
              <w:t>f</w:t>
            </w:r>
            <w:r w:rsidRPr="000B265B">
              <w:rPr>
                <w:rFonts w:ascii="Arial" w:hAnsi="Arial" w:cs="Arial"/>
                <w:sz w:val="20"/>
                <w:szCs w:val="20"/>
              </w:rPr>
              <w:t xml:space="preserve"> our students through extensive safety briefings and on a daily basis</w:t>
            </w:r>
            <w:r w:rsidR="0078593F">
              <w:rPr>
                <w:rFonts w:ascii="Arial" w:hAnsi="Arial" w:cs="Arial"/>
                <w:sz w:val="20"/>
                <w:szCs w:val="20"/>
              </w:rPr>
              <w:t>.</w:t>
            </w:r>
            <w:r w:rsidRPr="000B265B">
              <w:rPr>
                <w:rFonts w:ascii="Arial" w:hAnsi="Arial" w:cs="Arial"/>
                <w:sz w:val="20"/>
                <w:szCs w:val="20"/>
              </w:rPr>
              <w:t xml:space="preserve"> Our program has an excellent reputation in the aviation industry for quality instruction.</w:t>
            </w:r>
            <w:r w:rsidR="0078593F">
              <w:rPr>
                <w:rFonts w:ascii="Arial" w:hAnsi="Arial" w:cs="Arial"/>
                <w:sz w:val="20"/>
                <w:szCs w:val="20"/>
              </w:rPr>
              <w:t xml:space="preserve"> </w:t>
            </w:r>
            <w:r w:rsidRPr="000B265B">
              <w:rPr>
                <w:rFonts w:ascii="Arial" w:hAnsi="Arial" w:cs="Arial"/>
                <w:sz w:val="20"/>
                <w:szCs w:val="20"/>
              </w:rPr>
              <w:t>We maintain a safe environment for our students to work in. We try to keep our classroom and lab areas cleans and neat so that those coming to tour our area will have a good impression of our portion of the campus.</w:t>
            </w:r>
            <w:r w:rsidR="0078593F">
              <w:rPr>
                <w:rFonts w:ascii="Arial" w:hAnsi="Arial" w:cs="Arial"/>
                <w:sz w:val="20"/>
                <w:szCs w:val="20"/>
              </w:rPr>
              <w:t xml:space="preserve"> </w:t>
            </w:r>
            <w:r w:rsidRPr="000B265B">
              <w:rPr>
                <w:rFonts w:ascii="Arial" w:hAnsi="Arial" w:cs="Arial"/>
                <w:sz w:val="20"/>
                <w:szCs w:val="20"/>
              </w:rPr>
              <w:t>Our aircraft and flight simulators are always an area of interest for K-12 students and others touring our campus.</w:t>
            </w:r>
            <w:r w:rsidR="0078593F">
              <w:rPr>
                <w:rFonts w:ascii="Arial" w:hAnsi="Arial" w:cs="Arial"/>
              </w:rPr>
              <w:t xml:space="preserve"> </w:t>
            </w:r>
            <w:r w:rsidR="0078593F" w:rsidRPr="0078593F">
              <w:rPr>
                <w:rFonts w:ascii="Arial" w:hAnsi="Arial" w:cs="Arial"/>
                <w:sz w:val="20"/>
                <w:szCs w:val="20"/>
              </w:rPr>
              <w:t>Our instructors have developed excellent reputations in the aviation and education communities</w:t>
            </w:r>
            <w:r w:rsidR="0078593F">
              <w:rPr>
                <w:rFonts w:ascii="Arial" w:hAnsi="Arial" w:cs="Arial"/>
                <w:sz w:val="20"/>
                <w:szCs w:val="20"/>
              </w:rPr>
              <w:t xml:space="preserve">. To continue and reinforce these opportunities will </w:t>
            </w:r>
            <w:r w:rsidR="00A83A7F">
              <w:rPr>
                <w:rFonts w:ascii="Arial" w:hAnsi="Arial" w:cs="Arial"/>
                <w:sz w:val="20"/>
                <w:szCs w:val="20"/>
              </w:rPr>
              <w:t xml:space="preserve">be a positive </w:t>
            </w:r>
            <w:r w:rsidR="0078593F">
              <w:rPr>
                <w:rFonts w:ascii="Arial" w:hAnsi="Arial" w:cs="Arial"/>
                <w:sz w:val="20"/>
                <w:szCs w:val="20"/>
              </w:rPr>
              <w:t>contribut</w:t>
            </w:r>
            <w:r w:rsidR="00A83A7F">
              <w:rPr>
                <w:rFonts w:ascii="Arial" w:hAnsi="Arial" w:cs="Arial"/>
                <w:sz w:val="20"/>
                <w:szCs w:val="20"/>
              </w:rPr>
              <w:t>ion</w:t>
            </w:r>
            <w:r w:rsidR="0078593F">
              <w:rPr>
                <w:rFonts w:ascii="Arial" w:hAnsi="Arial" w:cs="Arial"/>
                <w:sz w:val="20"/>
                <w:szCs w:val="20"/>
              </w:rPr>
              <w:t xml:space="preserve"> to </w:t>
            </w:r>
            <w:r w:rsidR="00A83A7F">
              <w:rPr>
                <w:rFonts w:ascii="Arial" w:hAnsi="Arial" w:cs="Arial"/>
                <w:sz w:val="20"/>
                <w:szCs w:val="20"/>
              </w:rPr>
              <w:t>the</w:t>
            </w:r>
            <w:r w:rsidR="0078593F">
              <w:rPr>
                <w:rFonts w:ascii="Arial" w:hAnsi="Arial" w:cs="Arial"/>
                <w:sz w:val="20"/>
                <w:szCs w:val="20"/>
              </w:rPr>
              <w:t xml:space="preserve"> campus climate.</w:t>
            </w:r>
            <w:r w:rsidR="00A83A7F">
              <w:rPr>
                <w:rFonts w:ascii="Arial" w:hAnsi="Arial" w:cs="Arial"/>
                <w:sz w:val="20"/>
                <w:szCs w:val="20"/>
              </w:rPr>
              <w:t xml:space="preserve"> As previously mentioned we have developed ongoing partnerships with industries that are associated with our Advisory Committee. We will continue to work with them in developing internships and exchange of knowledge concerning industry needs and trends.</w:t>
            </w:r>
          </w:p>
        </w:tc>
      </w:tr>
    </w:tbl>
    <w:p w:rsidR="000914DF" w:rsidRPr="009F0FBF" w:rsidRDefault="000914DF" w:rsidP="00717100">
      <w:pPr>
        <w:autoSpaceDE w:val="0"/>
        <w:autoSpaceDN w:val="0"/>
        <w:adjustRightInd w:val="0"/>
        <w:spacing w:after="0" w:line="240" w:lineRule="auto"/>
        <w:rPr>
          <w:rFonts w:ascii="Arial" w:hAnsi="Arial" w:cs="Arial"/>
          <w:b/>
          <w:bCs/>
          <w:sz w:val="20"/>
          <w:szCs w:val="20"/>
        </w:rPr>
      </w:pPr>
    </w:p>
    <w:p w:rsidR="000914DF" w:rsidRDefault="000914DF"/>
    <w:p w:rsidR="000914DF" w:rsidRDefault="000914DF"/>
    <w:sectPr w:rsidR="000914DF" w:rsidSect="0045124E">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12" w:rsidRDefault="00A57712" w:rsidP="00705A59">
      <w:pPr>
        <w:spacing w:after="0" w:line="240" w:lineRule="auto"/>
      </w:pPr>
      <w:r>
        <w:separator/>
      </w:r>
    </w:p>
  </w:endnote>
  <w:endnote w:type="continuationSeparator" w:id="0">
    <w:p w:rsidR="00A57712" w:rsidRDefault="00A57712" w:rsidP="00705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E1" w:rsidRDefault="00346C55">
    <w:pPr>
      <w:pStyle w:val="Footer"/>
      <w:jc w:val="center"/>
    </w:pPr>
    <w:fldSimple w:instr=" PAGE   \* MERGEFORMAT ">
      <w:r w:rsidR="00914A2D">
        <w:rPr>
          <w:noProof/>
        </w:rPr>
        <w:t>16</w:t>
      </w:r>
    </w:fldSimple>
  </w:p>
  <w:p w:rsidR="00C221E1" w:rsidRDefault="00C22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12" w:rsidRDefault="00A57712" w:rsidP="00705A59">
      <w:pPr>
        <w:spacing w:after="0" w:line="240" w:lineRule="auto"/>
      </w:pPr>
      <w:r>
        <w:separator/>
      </w:r>
    </w:p>
  </w:footnote>
  <w:footnote w:type="continuationSeparator" w:id="0">
    <w:p w:rsidR="00A57712" w:rsidRDefault="00A57712" w:rsidP="00705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9"/>
  </w:num>
  <w:num w:numId="5">
    <w:abstractNumId w:val="8"/>
  </w:num>
  <w:num w:numId="6">
    <w:abstractNumId w:val="1"/>
  </w:num>
  <w:num w:numId="7">
    <w:abstractNumId w:val="10"/>
  </w:num>
  <w:num w:numId="8">
    <w:abstractNumId w:val="7"/>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00"/>
    <w:rsid w:val="000111B7"/>
    <w:rsid w:val="000177AD"/>
    <w:rsid w:val="000213B4"/>
    <w:rsid w:val="00024E3E"/>
    <w:rsid w:val="000252F6"/>
    <w:rsid w:val="0002709B"/>
    <w:rsid w:val="0003205F"/>
    <w:rsid w:val="000462BD"/>
    <w:rsid w:val="0005136C"/>
    <w:rsid w:val="00072FAA"/>
    <w:rsid w:val="00074B78"/>
    <w:rsid w:val="000914DF"/>
    <w:rsid w:val="000B265B"/>
    <w:rsid w:val="000B36BC"/>
    <w:rsid w:val="000C0044"/>
    <w:rsid w:val="000C098F"/>
    <w:rsid w:val="000C09A4"/>
    <w:rsid w:val="000C103A"/>
    <w:rsid w:val="000C2F4A"/>
    <w:rsid w:val="000C5007"/>
    <w:rsid w:val="000D386F"/>
    <w:rsid w:val="000D7F3B"/>
    <w:rsid w:val="000E6333"/>
    <w:rsid w:val="00107785"/>
    <w:rsid w:val="00107984"/>
    <w:rsid w:val="00107C15"/>
    <w:rsid w:val="00111B8D"/>
    <w:rsid w:val="00140FAD"/>
    <w:rsid w:val="00141F2E"/>
    <w:rsid w:val="00145947"/>
    <w:rsid w:val="00146C4F"/>
    <w:rsid w:val="00151ED2"/>
    <w:rsid w:val="001526D4"/>
    <w:rsid w:val="00153285"/>
    <w:rsid w:val="00160B6D"/>
    <w:rsid w:val="00167AA6"/>
    <w:rsid w:val="00172C6A"/>
    <w:rsid w:val="00182601"/>
    <w:rsid w:val="001829B7"/>
    <w:rsid w:val="001847C6"/>
    <w:rsid w:val="0018587E"/>
    <w:rsid w:val="001948A5"/>
    <w:rsid w:val="001A27EB"/>
    <w:rsid w:val="001B39CE"/>
    <w:rsid w:val="001B75AE"/>
    <w:rsid w:val="001C113C"/>
    <w:rsid w:val="001C360B"/>
    <w:rsid w:val="001D7048"/>
    <w:rsid w:val="001E5F39"/>
    <w:rsid w:val="001F76CD"/>
    <w:rsid w:val="00203E36"/>
    <w:rsid w:val="00223970"/>
    <w:rsid w:val="00231EA2"/>
    <w:rsid w:val="00233060"/>
    <w:rsid w:val="00234358"/>
    <w:rsid w:val="00260CA7"/>
    <w:rsid w:val="002658C2"/>
    <w:rsid w:val="002666F8"/>
    <w:rsid w:val="0026703D"/>
    <w:rsid w:val="00271BD9"/>
    <w:rsid w:val="00273B27"/>
    <w:rsid w:val="0028075A"/>
    <w:rsid w:val="00280F68"/>
    <w:rsid w:val="002810ED"/>
    <w:rsid w:val="00286CC9"/>
    <w:rsid w:val="00296DF6"/>
    <w:rsid w:val="002A7CDF"/>
    <w:rsid w:val="002B3686"/>
    <w:rsid w:val="002C79C8"/>
    <w:rsid w:val="002D1BE2"/>
    <w:rsid w:val="002D4086"/>
    <w:rsid w:val="002D6001"/>
    <w:rsid w:val="002E4CCB"/>
    <w:rsid w:val="002F21E3"/>
    <w:rsid w:val="002F3782"/>
    <w:rsid w:val="00306F80"/>
    <w:rsid w:val="00311B5F"/>
    <w:rsid w:val="00313E85"/>
    <w:rsid w:val="00326F7B"/>
    <w:rsid w:val="003308DC"/>
    <w:rsid w:val="00336A66"/>
    <w:rsid w:val="00343368"/>
    <w:rsid w:val="00346C55"/>
    <w:rsid w:val="003538D5"/>
    <w:rsid w:val="00356A83"/>
    <w:rsid w:val="00360C4F"/>
    <w:rsid w:val="00375021"/>
    <w:rsid w:val="00377DCF"/>
    <w:rsid w:val="00385A7F"/>
    <w:rsid w:val="00386650"/>
    <w:rsid w:val="00396D2B"/>
    <w:rsid w:val="003A3EA2"/>
    <w:rsid w:val="003A4570"/>
    <w:rsid w:val="003A61FB"/>
    <w:rsid w:val="003A74FF"/>
    <w:rsid w:val="003B0FBF"/>
    <w:rsid w:val="003B353F"/>
    <w:rsid w:val="003B5314"/>
    <w:rsid w:val="003B584A"/>
    <w:rsid w:val="003C3D72"/>
    <w:rsid w:val="003C3F9F"/>
    <w:rsid w:val="003C5C63"/>
    <w:rsid w:val="003D3718"/>
    <w:rsid w:val="003E1C58"/>
    <w:rsid w:val="003E6F48"/>
    <w:rsid w:val="003F178A"/>
    <w:rsid w:val="003F2C5F"/>
    <w:rsid w:val="00405CBD"/>
    <w:rsid w:val="0040603B"/>
    <w:rsid w:val="00421B0D"/>
    <w:rsid w:val="00426FF3"/>
    <w:rsid w:val="00432611"/>
    <w:rsid w:val="004410C3"/>
    <w:rsid w:val="00442384"/>
    <w:rsid w:val="0045124E"/>
    <w:rsid w:val="00454EBC"/>
    <w:rsid w:val="0045762B"/>
    <w:rsid w:val="0046558E"/>
    <w:rsid w:val="004745F6"/>
    <w:rsid w:val="00483356"/>
    <w:rsid w:val="00483AE1"/>
    <w:rsid w:val="004843EC"/>
    <w:rsid w:val="00490CC7"/>
    <w:rsid w:val="0049106A"/>
    <w:rsid w:val="004A75B7"/>
    <w:rsid w:val="004A7ECE"/>
    <w:rsid w:val="004C0CF3"/>
    <w:rsid w:val="004D53C7"/>
    <w:rsid w:val="004F0510"/>
    <w:rsid w:val="004F10AD"/>
    <w:rsid w:val="00500C61"/>
    <w:rsid w:val="00511740"/>
    <w:rsid w:val="005140E6"/>
    <w:rsid w:val="00515EB0"/>
    <w:rsid w:val="00521AA0"/>
    <w:rsid w:val="005245B7"/>
    <w:rsid w:val="00524C97"/>
    <w:rsid w:val="00526168"/>
    <w:rsid w:val="005322F0"/>
    <w:rsid w:val="00535964"/>
    <w:rsid w:val="00537E93"/>
    <w:rsid w:val="00546A5D"/>
    <w:rsid w:val="00547240"/>
    <w:rsid w:val="005526D6"/>
    <w:rsid w:val="00556651"/>
    <w:rsid w:val="0056283C"/>
    <w:rsid w:val="00570B73"/>
    <w:rsid w:val="00572705"/>
    <w:rsid w:val="00577C79"/>
    <w:rsid w:val="00592890"/>
    <w:rsid w:val="00592D63"/>
    <w:rsid w:val="00593B55"/>
    <w:rsid w:val="00594315"/>
    <w:rsid w:val="005960A7"/>
    <w:rsid w:val="005C38F2"/>
    <w:rsid w:val="005D56C5"/>
    <w:rsid w:val="005D79E6"/>
    <w:rsid w:val="005E0391"/>
    <w:rsid w:val="005E45BC"/>
    <w:rsid w:val="005E7EE8"/>
    <w:rsid w:val="005F3C2F"/>
    <w:rsid w:val="005F43C4"/>
    <w:rsid w:val="00610723"/>
    <w:rsid w:val="0061736C"/>
    <w:rsid w:val="00623405"/>
    <w:rsid w:val="00625F96"/>
    <w:rsid w:val="00626FA5"/>
    <w:rsid w:val="0063717A"/>
    <w:rsid w:val="00646F81"/>
    <w:rsid w:val="006554CF"/>
    <w:rsid w:val="0066707F"/>
    <w:rsid w:val="0067053D"/>
    <w:rsid w:val="00676337"/>
    <w:rsid w:val="006919A4"/>
    <w:rsid w:val="006A35CB"/>
    <w:rsid w:val="006A4E2F"/>
    <w:rsid w:val="006B1FD4"/>
    <w:rsid w:val="006C3D75"/>
    <w:rsid w:val="006D0A83"/>
    <w:rsid w:val="006D45B4"/>
    <w:rsid w:val="006D7872"/>
    <w:rsid w:val="006E31EE"/>
    <w:rsid w:val="006E3738"/>
    <w:rsid w:val="006F192A"/>
    <w:rsid w:val="006F6CD7"/>
    <w:rsid w:val="00702D2F"/>
    <w:rsid w:val="0070318A"/>
    <w:rsid w:val="00705A59"/>
    <w:rsid w:val="007161D0"/>
    <w:rsid w:val="00717100"/>
    <w:rsid w:val="007230A0"/>
    <w:rsid w:val="00736493"/>
    <w:rsid w:val="007503B4"/>
    <w:rsid w:val="00751DA4"/>
    <w:rsid w:val="00755656"/>
    <w:rsid w:val="0075587C"/>
    <w:rsid w:val="007618DF"/>
    <w:rsid w:val="00761EBF"/>
    <w:rsid w:val="0076567B"/>
    <w:rsid w:val="00767A3C"/>
    <w:rsid w:val="00771886"/>
    <w:rsid w:val="00776D28"/>
    <w:rsid w:val="0078593F"/>
    <w:rsid w:val="00793C91"/>
    <w:rsid w:val="007A2A1D"/>
    <w:rsid w:val="007A5BBD"/>
    <w:rsid w:val="007A7E89"/>
    <w:rsid w:val="007C6A8D"/>
    <w:rsid w:val="007D0656"/>
    <w:rsid w:val="007E3A56"/>
    <w:rsid w:val="007E53C7"/>
    <w:rsid w:val="007E56A9"/>
    <w:rsid w:val="007F122F"/>
    <w:rsid w:val="007F3FC8"/>
    <w:rsid w:val="007F7737"/>
    <w:rsid w:val="00802690"/>
    <w:rsid w:val="00804FD3"/>
    <w:rsid w:val="00805334"/>
    <w:rsid w:val="00811777"/>
    <w:rsid w:val="0081183C"/>
    <w:rsid w:val="00814DEC"/>
    <w:rsid w:val="00820002"/>
    <w:rsid w:val="008217FB"/>
    <w:rsid w:val="00823A3E"/>
    <w:rsid w:val="008253B8"/>
    <w:rsid w:val="00830B1A"/>
    <w:rsid w:val="00841952"/>
    <w:rsid w:val="008421F1"/>
    <w:rsid w:val="008444CD"/>
    <w:rsid w:val="00845D07"/>
    <w:rsid w:val="00851A41"/>
    <w:rsid w:val="00856138"/>
    <w:rsid w:val="00857B72"/>
    <w:rsid w:val="00863EE4"/>
    <w:rsid w:val="00873AF5"/>
    <w:rsid w:val="00873CE0"/>
    <w:rsid w:val="00880E93"/>
    <w:rsid w:val="0088323A"/>
    <w:rsid w:val="008957CF"/>
    <w:rsid w:val="008A2759"/>
    <w:rsid w:val="008A28D0"/>
    <w:rsid w:val="008A73F0"/>
    <w:rsid w:val="008A7E40"/>
    <w:rsid w:val="008C55F8"/>
    <w:rsid w:val="008D44F7"/>
    <w:rsid w:val="008E4635"/>
    <w:rsid w:val="008F2DDF"/>
    <w:rsid w:val="008F3A35"/>
    <w:rsid w:val="008F741E"/>
    <w:rsid w:val="009063AE"/>
    <w:rsid w:val="00906DA8"/>
    <w:rsid w:val="00914A2D"/>
    <w:rsid w:val="009200B0"/>
    <w:rsid w:val="009226B7"/>
    <w:rsid w:val="00925295"/>
    <w:rsid w:val="00927FE3"/>
    <w:rsid w:val="009369E9"/>
    <w:rsid w:val="00945C2F"/>
    <w:rsid w:val="00946380"/>
    <w:rsid w:val="009536A3"/>
    <w:rsid w:val="00956476"/>
    <w:rsid w:val="009565CF"/>
    <w:rsid w:val="00966E1A"/>
    <w:rsid w:val="00967087"/>
    <w:rsid w:val="0097272E"/>
    <w:rsid w:val="009730AA"/>
    <w:rsid w:val="0098157E"/>
    <w:rsid w:val="0098546E"/>
    <w:rsid w:val="009A50D4"/>
    <w:rsid w:val="009A6320"/>
    <w:rsid w:val="009A6AC4"/>
    <w:rsid w:val="009B0379"/>
    <w:rsid w:val="009C17F4"/>
    <w:rsid w:val="009C6D28"/>
    <w:rsid w:val="009D14EA"/>
    <w:rsid w:val="009E2264"/>
    <w:rsid w:val="009E4382"/>
    <w:rsid w:val="009E4D4F"/>
    <w:rsid w:val="009F0FBF"/>
    <w:rsid w:val="009F205D"/>
    <w:rsid w:val="009F209F"/>
    <w:rsid w:val="009F465D"/>
    <w:rsid w:val="009F69C4"/>
    <w:rsid w:val="00A12602"/>
    <w:rsid w:val="00A12B20"/>
    <w:rsid w:val="00A1770F"/>
    <w:rsid w:val="00A17BB2"/>
    <w:rsid w:val="00A21E97"/>
    <w:rsid w:val="00A238FF"/>
    <w:rsid w:val="00A35BD7"/>
    <w:rsid w:val="00A46D66"/>
    <w:rsid w:val="00A560EE"/>
    <w:rsid w:val="00A57712"/>
    <w:rsid w:val="00A602B2"/>
    <w:rsid w:val="00A64862"/>
    <w:rsid w:val="00A70C48"/>
    <w:rsid w:val="00A72F66"/>
    <w:rsid w:val="00A820E3"/>
    <w:rsid w:val="00A83A7F"/>
    <w:rsid w:val="00A8665F"/>
    <w:rsid w:val="00A93F6A"/>
    <w:rsid w:val="00A948DE"/>
    <w:rsid w:val="00AA1489"/>
    <w:rsid w:val="00AB0464"/>
    <w:rsid w:val="00AC1139"/>
    <w:rsid w:val="00AC5DE9"/>
    <w:rsid w:val="00AC770B"/>
    <w:rsid w:val="00AD6DB1"/>
    <w:rsid w:val="00AE1B26"/>
    <w:rsid w:val="00AE317F"/>
    <w:rsid w:val="00AF3717"/>
    <w:rsid w:val="00AF4C2F"/>
    <w:rsid w:val="00AF5C62"/>
    <w:rsid w:val="00AF6F1B"/>
    <w:rsid w:val="00B0233E"/>
    <w:rsid w:val="00B060A1"/>
    <w:rsid w:val="00B3225D"/>
    <w:rsid w:val="00B44915"/>
    <w:rsid w:val="00B64877"/>
    <w:rsid w:val="00B75F01"/>
    <w:rsid w:val="00B76ECB"/>
    <w:rsid w:val="00B800AF"/>
    <w:rsid w:val="00B85CD1"/>
    <w:rsid w:val="00B86604"/>
    <w:rsid w:val="00B86992"/>
    <w:rsid w:val="00B91F93"/>
    <w:rsid w:val="00B93FCA"/>
    <w:rsid w:val="00BA60D0"/>
    <w:rsid w:val="00BB1EBB"/>
    <w:rsid w:val="00BC37F9"/>
    <w:rsid w:val="00BC6C6B"/>
    <w:rsid w:val="00BC7426"/>
    <w:rsid w:val="00BE11B5"/>
    <w:rsid w:val="00C00377"/>
    <w:rsid w:val="00C05409"/>
    <w:rsid w:val="00C06500"/>
    <w:rsid w:val="00C10C56"/>
    <w:rsid w:val="00C16E8C"/>
    <w:rsid w:val="00C1723F"/>
    <w:rsid w:val="00C205FE"/>
    <w:rsid w:val="00C221E1"/>
    <w:rsid w:val="00C268E9"/>
    <w:rsid w:val="00C26FF5"/>
    <w:rsid w:val="00C30A7A"/>
    <w:rsid w:val="00C316FA"/>
    <w:rsid w:val="00C37410"/>
    <w:rsid w:val="00C40707"/>
    <w:rsid w:val="00C47452"/>
    <w:rsid w:val="00C564E1"/>
    <w:rsid w:val="00C635BA"/>
    <w:rsid w:val="00C642A2"/>
    <w:rsid w:val="00C70EEB"/>
    <w:rsid w:val="00C8069A"/>
    <w:rsid w:val="00C80A57"/>
    <w:rsid w:val="00C85558"/>
    <w:rsid w:val="00C9143B"/>
    <w:rsid w:val="00CA0488"/>
    <w:rsid w:val="00CA092A"/>
    <w:rsid w:val="00CA0EBA"/>
    <w:rsid w:val="00CA331E"/>
    <w:rsid w:val="00CA7931"/>
    <w:rsid w:val="00CB53FB"/>
    <w:rsid w:val="00CC04E2"/>
    <w:rsid w:val="00CC3AD3"/>
    <w:rsid w:val="00CD4FD9"/>
    <w:rsid w:val="00CD626C"/>
    <w:rsid w:val="00CD72A2"/>
    <w:rsid w:val="00CE0C51"/>
    <w:rsid w:val="00CF30FC"/>
    <w:rsid w:val="00D02AB1"/>
    <w:rsid w:val="00D033BF"/>
    <w:rsid w:val="00D15EAA"/>
    <w:rsid w:val="00D16783"/>
    <w:rsid w:val="00D2051B"/>
    <w:rsid w:val="00D27E16"/>
    <w:rsid w:val="00D401DB"/>
    <w:rsid w:val="00D5402E"/>
    <w:rsid w:val="00D75BCC"/>
    <w:rsid w:val="00D77E53"/>
    <w:rsid w:val="00D85288"/>
    <w:rsid w:val="00D85ABC"/>
    <w:rsid w:val="00D9343C"/>
    <w:rsid w:val="00D95B24"/>
    <w:rsid w:val="00D95D92"/>
    <w:rsid w:val="00DA4094"/>
    <w:rsid w:val="00DB3AB6"/>
    <w:rsid w:val="00DB5573"/>
    <w:rsid w:val="00DC2848"/>
    <w:rsid w:val="00DD223C"/>
    <w:rsid w:val="00DD43C0"/>
    <w:rsid w:val="00DE4D53"/>
    <w:rsid w:val="00E02A80"/>
    <w:rsid w:val="00E04C72"/>
    <w:rsid w:val="00E05103"/>
    <w:rsid w:val="00E05F4E"/>
    <w:rsid w:val="00E10621"/>
    <w:rsid w:val="00E11A34"/>
    <w:rsid w:val="00E13C46"/>
    <w:rsid w:val="00E265D6"/>
    <w:rsid w:val="00E322A1"/>
    <w:rsid w:val="00E338BA"/>
    <w:rsid w:val="00E4585B"/>
    <w:rsid w:val="00E47FAD"/>
    <w:rsid w:val="00E5627E"/>
    <w:rsid w:val="00E64075"/>
    <w:rsid w:val="00E677C5"/>
    <w:rsid w:val="00E70B04"/>
    <w:rsid w:val="00E73C46"/>
    <w:rsid w:val="00E825BA"/>
    <w:rsid w:val="00E84464"/>
    <w:rsid w:val="00E948BE"/>
    <w:rsid w:val="00EA22AC"/>
    <w:rsid w:val="00EA2BED"/>
    <w:rsid w:val="00EA64E8"/>
    <w:rsid w:val="00EB7F54"/>
    <w:rsid w:val="00EC3167"/>
    <w:rsid w:val="00EE1B71"/>
    <w:rsid w:val="00EE1C08"/>
    <w:rsid w:val="00EE2EAB"/>
    <w:rsid w:val="00EE3831"/>
    <w:rsid w:val="00EF1E07"/>
    <w:rsid w:val="00EF27F4"/>
    <w:rsid w:val="00EF437B"/>
    <w:rsid w:val="00F233D7"/>
    <w:rsid w:val="00F26E16"/>
    <w:rsid w:val="00F27CC5"/>
    <w:rsid w:val="00F3331E"/>
    <w:rsid w:val="00F34B6C"/>
    <w:rsid w:val="00F3633C"/>
    <w:rsid w:val="00F41982"/>
    <w:rsid w:val="00F4600A"/>
    <w:rsid w:val="00F55C83"/>
    <w:rsid w:val="00F6660C"/>
    <w:rsid w:val="00F7275E"/>
    <w:rsid w:val="00F73246"/>
    <w:rsid w:val="00F73503"/>
    <w:rsid w:val="00F8127F"/>
    <w:rsid w:val="00F824B1"/>
    <w:rsid w:val="00F83E12"/>
    <w:rsid w:val="00F84AFC"/>
    <w:rsid w:val="00F85568"/>
    <w:rsid w:val="00FA03B8"/>
    <w:rsid w:val="00FA44B6"/>
    <w:rsid w:val="00FA61B3"/>
    <w:rsid w:val="00FB1BED"/>
    <w:rsid w:val="00FC10AF"/>
    <w:rsid w:val="00FC338D"/>
    <w:rsid w:val="00FC6D29"/>
    <w:rsid w:val="00FD130D"/>
    <w:rsid w:val="00FD3EEB"/>
    <w:rsid w:val="00FF3880"/>
    <w:rsid w:val="00FF6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rPr>
      <w:sz w:val="22"/>
      <w:szCs w:val="22"/>
    </w:rPr>
  </w:style>
  <w:style w:type="paragraph" w:styleId="Heading2">
    <w:name w:val="heading 2"/>
    <w:basedOn w:val="Normal"/>
    <w:next w:val="Normal"/>
    <w:link w:val="Heading2Char"/>
    <w:unhideWhenUsed/>
    <w:qFormat/>
    <w:locked/>
    <w:rsid w:val="00296DF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296DF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character" w:styleId="FollowedHyperlink">
    <w:name w:val="FollowedHyperlink"/>
    <w:basedOn w:val="DefaultParagraphFont"/>
    <w:uiPriority w:val="99"/>
    <w:semiHidden/>
    <w:rsid w:val="00BE11B5"/>
    <w:rPr>
      <w:rFonts w:cs="Times New Roman"/>
      <w:color w:val="800080"/>
      <w:u w:val="single"/>
    </w:rPr>
  </w:style>
  <w:style w:type="paragraph" w:styleId="Header">
    <w:name w:val="header"/>
    <w:basedOn w:val="Normal"/>
    <w:link w:val="HeaderChar"/>
    <w:uiPriority w:val="99"/>
    <w:semiHidden/>
    <w:rsid w:val="00705A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5A59"/>
    <w:rPr>
      <w:rFonts w:cs="Times New Roman"/>
    </w:rPr>
  </w:style>
  <w:style w:type="paragraph" w:styleId="Footer">
    <w:name w:val="footer"/>
    <w:basedOn w:val="Normal"/>
    <w:link w:val="FooterChar"/>
    <w:uiPriority w:val="99"/>
    <w:rsid w:val="00705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5A59"/>
    <w:rPr>
      <w:rFonts w:cs="Times New Roman"/>
    </w:rPr>
  </w:style>
  <w:style w:type="paragraph" w:styleId="NormalWeb">
    <w:name w:val="Normal (Web)"/>
    <w:basedOn w:val="Normal"/>
    <w:uiPriority w:val="99"/>
    <w:rsid w:val="00AF3717"/>
    <w:pPr>
      <w:spacing w:before="100" w:beforeAutospacing="1" w:after="100" w:afterAutospacing="1" w:line="240" w:lineRule="auto"/>
    </w:pPr>
    <w:rPr>
      <w:rFonts w:cs="Calibri"/>
      <w:sz w:val="24"/>
      <w:szCs w:val="24"/>
    </w:rPr>
  </w:style>
  <w:style w:type="character" w:styleId="CommentReference">
    <w:name w:val="annotation reference"/>
    <w:basedOn w:val="DefaultParagraphFont"/>
    <w:uiPriority w:val="99"/>
    <w:semiHidden/>
    <w:unhideWhenUsed/>
    <w:rsid w:val="00F73503"/>
    <w:rPr>
      <w:sz w:val="16"/>
      <w:szCs w:val="16"/>
    </w:rPr>
  </w:style>
  <w:style w:type="paragraph" w:styleId="CommentText">
    <w:name w:val="annotation text"/>
    <w:basedOn w:val="Normal"/>
    <w:link w:val="CommentTextChar"/>
    <w:uiPriority w:val="99"/>
    <w:unhideWhenUsed/>
    <w:rsid w:val="00F73503"/>
    <w:rPr>
      <w:sz w:val="20"/>
      <w:szCs w:val="20"/>
    </w:rPr>
  </w:style>
  <w:style w:type="character" w:customStyle="1" w:styleId="CommentTextChar">
    <w:name w:val="Comment Text Char"/>
    <w:basedOn w:val="DefaultParagraphFont"/>
    <w:link w:val="CommentText"/>
    <w:uiPriority w:val="99"/>
    <w:rsid w:val="00F73503"/>
  </w:style>
  <w:style w:type="paragraph" w:styleId="CommentSubject">
    <w:name w:val="annotation subject"/>
    <w:basedOn w:val="CommentText"/>
    <w:next w:val="CommentText"/>
    <w:link w:val="CommentSubjectChar"/>
    <w:uiPriority w:val="99"/>
    <w:semiHidden/>
    <w:unhideWhenUsed/>
    <w:rsid w:val="00F73503"/>
    <w:rPr>
      <w:b/>
      <w:bCs/>
    </w:rPr>
  </w:style>
  <w:style w:type="character" w:customStyle="1" w:styleId="CommentSubjectChar">
    <w:name w:val="Comment Subject Char"/>
    <w:basedOn w:val="CommentTextChar"/>
    <w:link w:val="CommentSubject"/>
    <w:uiPriority w:val="99"/>
    <w:semiHidden/>
    <w:rsid w:val="00F73503"/>
    <w:rPr>
      <w:b/>
      <w:bCs/>
    </w:rPr>
  </w:style>
  <w:style w:type="character" w:customStyle="1" w:styleId="Heading2Char">
    <w:name w:val="Heading 2 Char"/>
    <w:basedOn w:val="DefaultParagraphFont"/>
    <w:link w:val="Heading2"/>
    <w:rsid w:val="00296DF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96DF6"/>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03758692">
      <w:marLeft w:val="0"/>
      <w:marRight w:val="0"/>
      <w:marTop w:val="0"/>
      <w:marBottom w:val="0"/>
      <w:divBdr>
        <w:top w:val="none" w:sz="0" w:space="0" w:color="auto"/>
        <w:left w:val="none" w:sz="0" w:space="0" w:color="auto"/>
        <w:bottom w:val="none" w:sz="0" w:space="0" w:color="auto"/>
        <w:right w:val="none" w:sz="0" w:space="0" w:color="auto"/>
      </w:divBdr>
    </w:div>
    <w:div w:id="203758693">
      <w:marLeft w:val="0"/>
      <w:marRight w:val="0"/>
      <w:marTop w:val="0"/>
      <w:marBottom w:val="0"/>
      <w:divBdr>
        <w:top w:val="none" w:sz="0" w:space="0" w:color="auto"/>
        <w:left w:val="none" w:sz="0" w:space="0" w:color="auto"/>
        <w:bottom w:val="none" w:sz="0" w:space="0" w:color="auto"/>
        <w:right w:val="none" w:sz="0" w:space="0" w:color="auto"/>
      </w:divBdr>
    </w:div>
    <w:div w:id="203758694">
      <w:marLeft w:val="0"/>
      <w:marRight w:val="0"/>
      <w:marTop w:val="0"/>
      <w:marBottom w:val="0"/>
      <w:divBdr>
        <w:top w:val="none" w:sz="0" w:space="0" w:color="auto"/>
        <w:left w:val="none" w:sz="0" w:space="0" w:color="auto"/>
        <w:bottom w:val="none" w:sz="0" w:space="0" w:color="auto"/>
        <w:right w:val="none" w:sz="0" w:space="0" w:color="auto"/>
      </w:divBdr>
    </w:div>
    <w:div w:id="203758695">
      <w:marLeft w:val="0"/>
      <w:marRight w:val="0"/>
      <w:marTop w:val="0"/>
      <w:marBottom w:val="0"/>
      <w:divBdr>
        <w:top w:val="none" w:sz="0" w:space="0" w:color="auto"/>
        <w:left w:val="none" w:sz="0" w:space="0" w:color="auto"/>
        <w:bottom w:val="none" w:sz="0" w:space="0" w:color="auto"/>
        <w:right w:val="none" w:sz="0" w:space="0" w:color="auto"/>
      </w:divBdr>
    </w:div>
    <w:div w:id="203758696">
      <w:marLeft w:val="0"/>
      <w:marRight w:val="0"/>
      <w:marTop w:val="0"/>
      <w:marBottom w:val="0"/>
      <w:divBdr>
        <w:top w:val="none" w:sz="0" w:space="0" w:color="auto"/>
        <w:left w:val="none" w:sz="0" w:space="0" w:color="auto"/>
        <w:bottom w:val="none" w:sz="0" w:space="0" w:color="auto"/>
        <w:right w:val="none" w:sz="0" w:space="0" w:color="auto"/>
      </w:divBdr>
    </w:div>
    <w:div w:id="203758701">
      <w:marLeft w:val="0"/>
      <w:marRight w:val="0"/>
      <w:marTop w:val="0"/>
      <w:marBottom w:val="0"/>
      <w:divBdr>
        <w:top w:val="none" w:sz="0" w:space="0" w:color="auto"/>
        <w:left w:val="none" w:sz="0" w:space="0" w:color="auto"/>
        <w:bottom w:val="none" w:sz="0" w:space="0" w:color="auto"/>
        <w:right w:val="none" w:sz="0" w:space="0" w:color="auto"/>
      </w:divBdr>
      <w:divsChild>
        <w:div w:id="203758700">
          <w:marLeft w:val="0"/>
          <w:marRight w:val="0"/>
          <w:marTop w:val="0"/>
          <w:marBottom w:val="0"/>
          <w:divBdr>
            <w:top w:val="none" w:sz="0" w:space="0" w:color="auto"/>
            <w:left w:val="none" w:sz="0" w:space="0" w:color="auto"/>
            <w:bottom w:val="none" w:sz="0" w:space="0" w:color="auto"/>
            <w:right w:val="none" w:sz="0" w:space="0" w:color="auto"/>
          </w:divBdr>
          <w:divsChild>
            <w:div w:id="203758698">
              <w:marLeft w:val="0"/>
              <w:marRight w:val="0"/>
              <w:marTop w:val="0"/>
              <w:marBottom w:val="0"/>
              <w:divBdr>
                <w:top w:val="none" w:sz="0" w:space="0" w:color="auto"/>
                <w:left w:val="none" w:sz="0" w:space="0" w:color="auto"/>
                <w:bottom w:val="none" w:sz="0" w:space="0" w:color="auto"/>
                <w:right w:val="none" w:sz="0" w:space="0" w:color="auto"/>
              </w:divBdr>
              <w:divsChild>
                <w:div w:id="203758708">
                  <w:marLeft w:val="0"/>
                  <w:marRight w:val="0"/>
                  <w:marTop w:val="0"/>
                  <w:marBottom w:val="0"/>
                  <w:divBdr>
                    <w:top w:val="single" w:sz="8" w:space="3" w:color="B5C4DF"/>
                    <w:left w:val="none" w:sz="0" w:space="0" w:color="auto"/>
                    <w:bottom w:val="none" w:sz="0" w:space="0" w:color="auto"/>
                    <w:right w:val="none" w:sz="0" w:space="0" w:color="auto"/>
                  </w:divBdr>
                </w:div>
              </w:divsChild>
            </w:div>
            <w:div w:id="203758706">
              <w:marLeft w:val="0"/>
              <w:marRight w:val="0"/>
              <w:marTop w:val="0"/>
              <w:marBottom w:val="0"/>
              <w:divBdr>
                <w:top w:val="none" w:sz="0" w:space="0" w:color="auto"/>
                <w:left w:val="none" w:sz="0" w:space="0" w:color="auto"/>
                <w:bottom w:val="none" w:sz="0" w:space="0" w:color="auto"/>
                <w:right w:val="none" w:sz="0" w:space="0" w:color="auto"/>
              </w:divBdr>
            </w:div>
          </w:divsChild>
        </w:div>
        <w:div w:id="203758709">
          <w:marLeft w:val="0"/>
          <w:marRight w:val="0"/>
          <w:marTop w:val="0"/>
          <w:marBottom w:val="0"/>
          <w:divBdr>
            <w:top w:val="none" w:sz="0" w:space="0" w:color="auto"/>
            <w:left w:val="none" w:sz="0" w:space="0" w:color="auto"/>
            <w:bottom w:val="none" w:sz="0" w:space="0" w:color="auto"/>
            <w:right w:val="none" w:sz="0" w:space="0" w:color="auto"/>
          </w:divBdr>
          <w:divsChild>
            <w:div w:id="203758703">
              <w:marLeft w:val="0"/>
              <w:marRight w:val="0"/>
              <w:marTop w:val="0"/>
              <w:marBottom w:val="0"/>
              <w:divBdr>
                <w:top w:val="none" w:sz="0" w:space="0" w:color="auto"/>
                <w:left w:val="none" w:sz="0" w:space="0" w:color="auto"/>
                <w:bottom w:val="none" w:sz="0" w:space="0" w:color="auto"/>
                <w:right w:val="none" w:sz="0" w:space="0" w:color="auto"/>
              </w:divBdr>
              <w:divsChild>
                <w:div w:id="203758697">
                  <w:marLeft w:val="0"/>
                  <w:marRight w:val="0"/>
                  <w:marTop w:val="0"/>
                  <w:marBottom w:val="0"/>
                  <w:divBdr>
                    <w:top w:val="single" w:sz="8" w:space="3" w:color="B5C4DF"/>
                    <w:left w:val="none" w:sz="0" w:space="0" w:color="auto"/>
                    <w:bottom w:val="none" w:sz="0" w:space="0" w:color="auto"/>
                    <w:right w:val="none" w:sz="0" w:space="0" w:color="auto"/>
                  </w:divBdr>
                </w:div>
              </w:divsChild>
            </w:div>
            <w:div w:id="203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707">
      <w:marLeft w:val="0"/>
      <w:marRight w:val="0"/>
      <w:marTop w:val="0"/>
      <w:marBottom w:val="0"/>
      <w:divBdr>
        <w:top w:val="none" w:sz="0" w:space="0" w:color="auto"/>
        <w:left w:val="none" w:sz="0" w:space="0" w:color="auto"/>
        <w:bottom w:val="none" w:sz="0" w:space="0" w:color="auto"/>
        <w:right w:val="none" w:sz="0" w:space="0" w:color="auto"/>
      </w:divBdr>
      <w:divsChild>
        <w:div w:id="203758699">
          <w:marLeft w:val="0"/>
          <w:marRight w:val="0"/>
          <w:marTop w:val="0"/>
          <w:marBottom w:val="0"/>
          <w:divBdr>
            <w:top w:val="none" w:sz="0" w:space="0" w:color="auto"/>
            <w:left w:val="none" w:sz="0" w:space="0" w:color="auto"/>
            <w:bottom w:val="none" w:sz="0" w:space="0" w:color="auto"/>
            <w:right w:val="none" w:sz="0" w:space="0" w:color="auto"/>
          </w:divBdr>
        </w:div>
        <w:div w:id="203758705">
          <w:marLeft w:val="0"/>
          <w:marRight w:val="0"/>
          <w:marTop w:val="0"/>
          <w:marBottom w:val="0"/>
          <w:divBdr>
            <w:top w:val="none" w:sz="0" w:space="0" w:color="auto"/>
            <w:left w:val="none" w:sz="0" w:space="0" w:color="auto"/>
            <w:bottom w:val="none" w:sz="0" w:space="0" w:color="auto"/>
            <w:right w:val="none" w:sz="0" w:space="0" w:color="auto"/>
          </w:divBdr>
          <w:divsChild>
            <w:div w:id="203758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758710">
      <w:marLeft w:val="0"/>
      <w:marRight w:val="0"/>
      <w:marTop w:val="0"/>
      <w:marBottom w:val="0"/>
      <w:divBdr>
        <w:top w:val="none" w:sz="0" w:space="0" w:color="auto"/>
        <w:left w:val="none" w:sz="0" w:space="0" w:color="auto"/>
        <w:bottom w:val="none" w:sz="0" w:space="0" w:color="auto"/>
        <w:right w:val="none" w:sz="0" w:space="0" w:color="auto"/>
      </w:divBdr>
    </w:div>
    <w:div w:id="203758711">
      <w:marLeft w:val="0"/>
      <w:marRight w:val="0"/>
      <w:marTop w:val="0"/>
      <w:marBottom w:val="0"/>
      <w:divBdr>
        <w:top w:val="none" w:sz="0" w:space="0" w:color="auto"/>
        <w:left w:val="none" w:sz="0" w:space="0" w:color="auto"/>
        <w:bottom w:val="none" w:sz="0" w:space="0" w:color="auto"/>
        <w:right w:val="none" w:sz="0" w:space="0" w:color="auto"/>
      </w:divBdr>
    </w:div>
    <w:div w:id="203758712">
      <w:marLeft w:val="0"/>
      <w:marRight w:val="0"/>
      <w:marTop w:val="0"/>
      <w:marBottom w:val="0"/>
      <w:divBdr>
        <w:top w:val="none" w:sz="0" w:space="0" w:color="auto"/>
        <w:left w:val="none" w:sz="0" w:space="0" w:color="auto"/>
        <w:bottom w:val="none" w:sz="0" w:space="0" w:color="auto"/>
        <w:right w:val="none" w:sz="0" w:space="0" w:color="auto"/>
      </w:divBdr>
    </w:div>
    <w:div w:id="326830005">
      <w:bodyDiv w:val="1"/>
      <w:marLeft w:val="0"/>
      <w:marRight w:val="0"/>
      <w:marTop w:val="0"/>
      <w:marBottom w:val="0"/>
      <w:divBdr>
        <w:top w:val="none" w:sz="0" w:space="0" w:color="auto"/>
        <w:left w:val="none" w:sz="0" w:space="0" w:color="auto"/>
        <w:bottom w:val="none" w:sz="0" w:space="0" w:color="auto"/>
        <w:right w:val="none" w:sz="0" w:space="0" w:color="auto"/>
      </w:divBdr>
    </w:div>
    <w:div w:id="450975496">
      <w:bodyDiv w:val="1"/>
      <w:marLeft w:val="0"/>
      <w:marRight w:val="0"/>
      <w:marTop w:val="0"/>
      <w:marBottom w:val="0"/>
      <w:divBdr>
        <w:top w:val="none" w:sz="0" w:space="0" w:color="auto"/>
        <w:left w:val="none" w:sz="0" w:space="0" w:color="auto"/>
        <w:bottom w:val="none" w:sz="0" w:space="0" w:color="auto"/>
        <w:right w:val="none" w:sz="0" w:space="0" w:color="auto"/>
      </w:divBdr>
    </w:div>
    <w:div w:id="603612408">
      <w:bodyDiv w:val="1"/>
      <w:marLeft w:val="0"/>
      <w:marRight w:val="0"/>
      <w:marTop w:val="0"/>
      <w:marBottom w:val="0"/>
      <w:divBdr>
        <w:top w:val="none" w:sz="0" w:space="0" w:color="auto"/>
        <w:left w:val="none" w:sz="0" w:space="0" w:color="auto"/>
        <w:bottom w:val="none" w:sz="0" w:space="0" w:color="auto"/>
        <w:right w:val="none" w:sz="0" w:space="0" w:color="auto"/>
      </w:divBdr>
    </w:div>
    <w:div w:id="738402588">
      <w:bodyDiv w:val="1"/>
      <w:marLeft w:val="0"/>
      <w:marRight w:val="0"/>
      <w:marTop w:val="0"/>
      <w:marBottom w:val="0"/>
      <w:divBdr>
        <w:top w:val="none" w:sz="0" w:space="0" w:color="auto"/>
        <w:left w:val="none" w:sz="0" w:space="0" w:color="auto"/>
        <w:bottom w:val="none" w:sz="0" w:space="0" w:color="auto"/>
        <w:right w:val="none" w:sz="0" w:space="0" w:color="auto"/>
      </w:divBdr>
    </w:div>
    <w:div w:id="21209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ormarketinfo.edd.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cps/cpsaat1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alleycollege.edu/~/media/Files/SBCCD/SBVC/president/College%20Planning%20Documents/StrategicInitiativesandBenchmarksMasterFormFinal.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8059-9F6B-47A8-882A-D70FA574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19</Pages>
  <Words>5980</Words>
  <Characters>34091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INSTITUTIONAL PROGRAM REVIEW 2009-10</vt:lpstr>
    </vt:vector>
  </TitlesOfParts>
  <Company>SBVC</Company>
  <LinksUpToDate>false</LinksUpToDate>
  <CharactersWithSpaces>39992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creator>chuston</dc:creator>
  <cp:lastModifiedBy>Tech</cp:lastModifiedBy>
  <cp:revision>10</cp:revision>
  <cp:lastPrinted>2011-10-26T23:18:00Z</cp:lastPrinted>
  <dcterms:created xsi:type="dcterms:W3CDTF">2011-11-01T23:31:00Z</dcterms:created>
  <dcterms:modified xsi:type="dcterms:W3CDTF">2011-11-03T02:37:00Z</dcterms:modified>
</cp:coreProperties>
</file>